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4050" w14:textId="7DD5E095" w:rsidR="00017B31" w:rsidRPr="00017B31" w:rsidRDefault="0029617E" w:rsidP="00017B31">
      <w:pPr>
        <w:pStyle w:val="NormalWeb"/>
        <w:spacing w:before="0" w:beforeAutospacing="0" w:after="0" w:afterAutospacing="0"/>
        <w:jc w:val="center"/>
        <w:rPr>
          <w:color w:val="C00000"/>
        </w:rPr>
      </w:pPr>
      <w:r w:rsidRPr="0098640D">
        <w:rPr>
          <w:rFonts w:ascii="Arial" w:hAnsi="Arial" w:cs="Arial"/>
          <w:color w:val="C00000"/>
          <w:sz w:val="28"/>
          <w:szCs w:val="28"/>
        </w:rPr>
        <w:t xml:space="preserve">CH </w:t>
      </w:r>
      <w:r w:rsidR="00C71C2D">
        <w:rPr>
          <w:rFonts w:ascii="Arial" w:hAnsi="Arial" w:cs="Arial"/>
          <w:color w:val="C00000"/>
          <w:sz w:val="28"/>
          <w:szCs w:val="28"/>
        </w:rPr>
        <w:t>5</w:t>
      </w:r>
      <w:r w:rsidRPr="0098640D">
        <w:rPr>
          <w:rFonts w:ascii="Arial" w:hAnsi="Arial" w:cs="Arial"/>
          <w:color w:val="C00000"/>
          <w:sz w:val="28"/>
          <w:szCs w:val="28"/>
        </w:rPr>
        <w:t xml:space="preserve"> STUDY GUIDE</w:t>
      </w:r>
      <w:r w:rsidRPr="00574415">
        <w:rPr>
          <w:rFonts w:ascii="Arial" w:hAnsi="Arial" w:cs="Arial"/>
          <w:color w:val="C00000"/>
          <w:sz w:val="28"/>
          <w:szCs w:val="28"/>
        </w:rPr>
        <w:t xml:space="preserve">: </w:t>
      </w:r>
      <w:r w:rsidR="00C71C2D">
        <w:rPr>
          <w:rFonts w:ascii="Arial" w:hAnsi="Arial" w:cs="Arial"/>
          <w:b/>
          <w:bCs/>
          <w:color w:val="C00000"/>
          <w:sz w:val="28"/>
          <w:szCs w:val="28"/>
        </w:rPr>
        <w:t>JAPAN AS A SOFT SUPERPOWER</w:t>
      </w:r>
    </w:p>
    <w:p w14:paraId="0DF6B905" w14:textId="466329C9" w:rsidR="005229D2" w:rsidRPr="00017B31" w:rsidRDefault="005229D2" w:rsidP="00017B31">
      <w:pPr>
        <w:pStyle w:val="Title"/>
        <w:spacing w:before="0"/>
        <w:ind w:left="115"/>
        <w:jc w:val="center"/>
        <w:rPr>
          <w:rFonts w:ascii="Arial" w:hAnsi="Arial" w:cs="Arial"/>
          <w:b w:val="0"/>
          <w:bCs w:val="0"/>
          <w:color w:val="C00000"/>
          <w:sz w:val="28"/>
          <w:szCs w:val="28"/>
        </w:rPr>
      </w:pPr>
    </w:p>
    <w:p w14:paraId="6C622CE1" w14:textId="4F4B11CD" w:rsidR="00031127" w:rsidRPr="000F57A3" w:rsidRDefault="00031127" w:rsidP="001B7DA1">
      <w:pPr>
        <w:pStyle w:val="NormalWeb"/>
        <w:spacing w:before="0" w:beforeAutospacing="0" w:after="0" w:afterAutospacing="0"/>
        <w:outlineLvl w:val="0"/>
        <w:rPr>
          <w:rFonts w:ascii="Arial" w:hAnsi="Arial" w:cs="Arial"/>
          <w:sz w:val="28"/>
          <w:szCs w:val="28"/>
        </w:rPr>
      </w:pPr>
      <w:r w:rsidRPr="000F57A3">
        <w:rPr>
          <w:rFonts w:ascii="Arial" w:hAnsi="Arial" w:cs="Arial"/>
          <w:b/>
          <w:bCs/>
          <w:color w:val="000000"/>
          <w:sz w:val="28"/>
          <w:szCs w:val="28"/>
        </w:rPr>
        <w:t>VOCABULARY</w:t>
      </w:r>
      <w:r w:rsidRPr="000F57A3">
        <w:rPr>
          <w:rFonts w:ascii="Arial" w:hAnsi="Arial" w:cs="Arial"/>
          <w:color w:val="000000"/>
          <w:sz w:val="28"/>
          <w:szCs w:val="28"/>
        </w:rPr>
        <w:t> </w:t>
      </w:r>
    </w:p>
    <w:p w14:paraId="0D60A27C" w14:textId="11183827" w:rsidR="00031127" w:rsidRDefault="00031127" w:rsidP="00031127">
      <w:pPr>
        <w:pStyle w:val="NormalWeb"/>
        <w:spacing w:before="0" w:beforeAutospacing="0" w:after="0" w:afterAutospacing="0"/>
        <w:rPr>
          <w:rFonts w:ascii="Arial" w:hAnsi="Arial" w:cs="Arial"/>
          <w:color w:val="000000"/>
          <w:sz w:val="22"/>
          <w:szCs w:val="22"/>
        </w:rPr>
      </w:pPr>
      <w:r w:rsidRPr="000F57A3">
        <w:rPr>
          <w:rFonts w:ascii="Arial" w:hAnsi="Arial" w:cs="Arial"/>
          <w:color w:val="000000"/>
          <w:sz w:val="22"/>
          <w:szCs w:val="22"/>
        </w:rPr>
        <w:t xml:space="preserve">Be sure that you understand these key terms from Chapter </w:t>
      </w:r>
      <w:r w:rsidR="00C71C2D">
        <w:rPr>
          <w:rFonts w:ascii="Arial" w:hAnsi="Arial" w:cs="Arial"/>
          <w:color w:val="000000"/>
          <w:sz w:val="22"/>
          <w:szCs w:val="22"/>
        </w:rPr>
        <w:t>5</w:t>
      </w:r>
      <w:r w:rsidRPr="000F57A3">
        <w:rPr>
          <w:rFonts w:ascii="Arial" w:hAnsi="Arial" w:cs="Arial"/>
          <w:color w:val="000000"/>
          <w:sz w:val="22"/>
          <w:szCs w:val="22"/>
        </w:rPr>
        <w:t>. Provide a brief definition or use in a sentence that reflects its context in the reading.</w:t>
      </w:r>
      <w:r w:rsidR="00695454">
        <w:rPr>
          <w:rFonts w:ascii="Arial" w:hAnsi="Arial" w:cs="Arial"/>
          <w:color w:val="000000"/>
          <w:sz w:val="22"/>
          <w:szCs w:val="22"/>
        </w:rPr>
        <w:br/>
      </w:r>
    </w:p>
    <w:tbl>
      <w:tblPr>
        <w:tblW w:w="10700" w:type="dxa"/>
        <w:tblCellMar>
          <w:top w:w="15" w:type="dxa"/>
          <w:left w:w="15" w:type="dxa"/>
          <w:bottom w:w="15" w:type="dxa"/>
          <w:right w:w="15" w:type="dxa"/>
        </w:tblCellMar>
        <w:tblLook w:val="04A0" w:firstRow="1" w:lastRow="0" w:firstColumn="1" w:lastColumn="0" w:noHBand="0" w:noVBand="1"/>
      </w:tblPr>
      <w:tblGrid>
        <w:gridCol w:w="2060"/>
        <w:gridCol w:w="1800"/>
        <w:gridCol w:w="1440"/>
        <w:gridCol w:w="1980"/>
        <w:gridCol w:w="1530"/>
        <w:gridCol w:w="1890"/>
      </w:tblGrid>
      <w:tr w:rsidR="006C306A" w:rsidRPr="00803688" w14:paraId="7CA35E94" w14:textId="18E5C077" w:rsidTr="006C306A">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5428" w14:textId="276E96EA" w:rsidR="006C306A" w:rsidRPr="00803688" w:rsidRDefault="006C306A" w:rsidP="006C306A">
            <w:pPr>
              <w:widowControl/>
              <w:autoSpaceDE/>
              <w:autoSpaceDN/>
              <w:jc w:val="center"/>
              <w:rPr>
                <w:rFonts w:ascii="Times New Roman" w:eastAsia="Times New Roman" w:hAnsi="Times New Roman" w:cs="Times New Roman"/>
                <w:sz w:val="24"/>
                <w:szCs w:val="24"/>
              </w:rPr>
            </w:pPr>
            <w:r>
              <w:rPr>
                <w:rFonts w:ascii="Arial" w:hAnsi="Arial" w:cs="Arial"/>
                <w:color w:val="000000"/>
              </w:rPr>
              <w:t>soft power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74F7C" w14:textId="19D261D0" w:rsidR="006C306A" w:rsidRPr="00803688" w:rsidRDefault="006C306A" w:rsidP="006C306A">
            <w:pPr>
              <w:widowControl/>
              <w:autoSpaceDE/>
              <w:autoSpaceDN/>
              <w:jc w:val="center"/>
              <w:rPr>
                <w:rFonts w:ascii="Times New Roman" w:eastAsia="Times New Roman" w:hAnsi="Times New Roman" w:cs="Times New Roman"/>
                <w:sz w:val="24"/>
                <w:szCs w:val="24"/>
              </w:rPr>
            </w:pPr>
            <w:r>
              <w:rPr>
                <w:rFonts w:ascii="Arial" w:hAnsi="Arial" w:cs="Arial"/>
                <w:color w:val="000000"/>
              </w:rPr>
              <w:t>hard power</w:t>
            </w:r>
          </w:p>
        </w:tc>
        <w:tc>
          <w:tcPr>
            <w:tcW w:w="1440" w:type="dxa"/>
            <w:tcBorders>
              <w:top w:val="single" w:sz="8" w:space="0" w:color="000000"/>
              <w:left w:val="single" w:sz="8" w:space="0" w:color="000000"/>
              <w:bottom w:val="single" w:sz="8" w:space="0" w:color="000000"/>
              <w:right w:val="single" w:sz="8" w:space="0" w:color="000000"/>
            </w:tcBorders>
          </w:tcPr>
          <w:p w14:paraId="329C1C1B" w14:textId="75B2487B" w:rsidR="006C306A" w:rsidRPr="00803688" w:rsidRDefault="006C306A" w:rsidP="006C306A">
            <w:pPr>
              <w:widowControl/>
              <w:autoSpaceDE/>
              <w:autoSpaceDN/>
              <w:jc w:val="center"/>
              <w:rPr>
                <w:rFonts w:ascii="Arial" w:eastAsia="Times New Roman" w:hAnsi="Arial" w:cs="Arial"/>
                <w:color w:val="000000"/>
              </w:rPr>
            </w:pPr>
            <w:r>
              <w:rPr>
                <w:rFonts w:ascii="Arial" w:hAnsi="Arial" w:cs="Arial"/>
                <w:color w:val="000000"/>
              </w:rPr>
              <w:t>bureaucracy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1106E" w14:textId="5E4D0897" w:rsidR="006C306A" w:rsidRPr="00803688" w:rsidRDefault="006C306A" w:rsidP="006C306A">
            <w:pPr>
              <w:widowControl/>
              <w:autoSpaceDE/>
              <w:autoSpaceDN/>
              <w:jc w:val="center"/>
              <w:rPr>
                <w:rFonts w:ascii="Times New Roman" w:eastAsia="Times New Roman" w:hAnsi="Times New Roman" w:cs="Times New Roman"/>
                <w:sz w:val="24"/>
                <w:szCs w:val="24"/>
              </w:rPr>
            </w:pPr>
            <w:r>
              <w:rPr>
                <w:rFonts w:ascii="Arial" w:hAnsi="Arial" w:cs="Arial"/>
                <w:color w:val="000000"/>
              </w:rPr>
              <w:t>subsidize</w:t>
            </w:r>
          </w:p>
        </w:tc>
        <w:tc>
          <w:tcPr>
            <w:tcW w:w="1530" w:type="dxa"/>
            <w:tcBorders>
              <w:top w:val="single" w:sz="8" w:space="0" w:color="000000"/>
              <w:left w:val="single" w:sz="8" w:space="0" w:color="000000"/>
              <w:bottom w:val="single" w:sz="8" w:space="0" w:color="000000"/>
              <w:right w:val="single" w:sz="8" w:space="0" w:color="000000"/>
            </w:tcBorders>
          </w:tcPr>
          <w:p w14:paraId="0AA49B93" w14:textId="4C4F6B03" w:rsidR="006C306A" w:rsidRDefault="006C306A" w:rsidP="006C306A">
            <w:pPr>
              <w:widowControl/>
              <w:autoSpaceDE/>
              <w:autoSpaceDN/>
              <w:jc w:val="center"/>
              <w:rPr>
                <w:rFonts w:ascii="Arial" w:hAnsi="Arial" w:cs="Arial"/>
                <w:color w:val="000000"/>
              </w:rPr>
            </w:pPr>
            <w:r>
              <w:rPr>
                <w:rFonts w:ascii="Arial" w:hAnsi="Arial" w:cs="Arial"/>
                <w:color w:val="000000"/>
              </w:rPr>
              <w:t>Noh theater</w:t>
            </w:r>
          </w:p>
        </w:tc>
        <w:tc>
          <w:tcPr>
            <w:tcW w:w="1890" w:type="dxa"/>
            <w:tcBorders>
              <w:top w:val="single" w:sz="8" w:space="0" w:color="000000"/>
              <w:left w:val="single" w:sz="8" w:space="0" w:color="000000"/>
              <w:bottom w:val="single" w:sz="8" w:space="0" w:color="000000"/>
              <w:right w:val="single" w:sz="8" w:space="0" w:color="000000"/>
            </w:tcBorders>
          </w:tcPr>
          <w:p w14:paraId="4115676D" w14:textId="1DC929FC" w:rsidR="006C306A" w:rsidRDefault="006C306A" w:rsidP="006C306A">
            <w:pPr>
              <w:widowControl/>
              <w:autoSpaceDE/>
              <w:autoSpaceDN/>
              <w:jc w:val="center"/>
              <w:rPr>
                <w:rFonts w:ascii="Arial" w:hAnsi="Arial" w:cs="Arial"/>
                <w:color w:val="000000"/>
              </w:rPr>
            </w:pPr>
            <w:r>
              <w:rPr>
                <w:rFonts w:ascii="Arial" w:hAnsi="Arial" w:cs="Arial"/>
                <w:color w:val="000000"/>
              </w:rPr>
              <w:t>globalization</w:t>
            </w:r>
          </w:p>
        </w:tc>
      </w:tr>
      <w:tr w:rsidR="006C306A" w:rsidRPr="00803688" w14:paraId="6D7A1A3B" w14:textId="77777777" w:rsidTr="006C306A">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EC2D3" w14:textId="495C5E7F" w:rsidR="006C306A" w:rsidRDefault="006C306A" w:rsidP="006C306A">
            <w:pPr>
              <w:widowControl/>
              <w:autoSpaceDE/>
              <w:autoSpaceDN/>
              <w:jc w:val="center"/>
              <w:rPr>
                <w:rFonts w:ascii="Arial" w:hAnsi="Arial" w:cs="Arial"/>
                <w:color w:val="000000"/>
              </w:rPr>
            </w:pPr>
            <w:r>
              <w:rPr>
                <w:rFonts w:ascii="Arial" w:hAnsi="Arial" w:cs="Arial"/>
                <w:color w:val="000000"/>
              </w:rPr>
              <w:t>tea ceremony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C862" w14:textId="77A1FF95" w:rsidR="006C306A" w:rsidRDefault="006C306A" w:rsidP="006C306A">
            <w:pPr>
              <w:widowControl/>
              <w:autoSpaceDE/>
              <w:autoSpaceDN/>
              <w:jc w:val="center"/>
              <w:rPr>
                <w:rFonts w:ascii="Arial" w:hAnsi="Arial" w:cs="Arial"/>
                <w:i/>
                <w:iCs/>
                <w:color w:val="000000"/>
              </w:rPr>
            </w:pPr>
            <w:r>
              <w:rPr>
                <w:rFonts w:ascii="Arial" w:hAnsi="Arial" w:cs="Arial"/>
                <w:color w:val="000000"/>
              </w:rPr>
              <w:t>ikebana</w:t>
            </w:r>
          </w:p>
        </w:tc>
        <w:tc>
          <w:tcPr>
            <w:tcW w:w="1440" w:type="dxa"/>
            <w:tcBorders>
              <w:top w:val="single" w:sz="8" w:space="0" w:color="000000"/>
              <w:left w:val="single" w:sz="8" w:space="0" w:color="000000"/>
              <w:bottom w:val="single" w:sz="8" w:space="0" w:color="000000"/>
              <w:right w:val="single" w:sz="8" w:space="0" w:color="000000"/>
            </w:tcBorders>
          </w:tcPr>
          <w:p w14:paraId="1BD82621" w14:textId="1CD6E1FB" w:rsidR="006C306A" w:rsidRDefault="006C306A" w:rsidP="006C306A">
            <w:pPr>
              <w:widowControl/>
              <w:autoSpaceDE/>
              <w:autoSpaceDN/>
              <w:jc w:val="center"/>
              <w:rPr>
                <w:rFonts w:ascii="Arial" w:hAnsi="Arial" w:cs="Arial"/>
                <w:color w:val="000000"/>
              </w:rPr>
            </w:pPr>
            <w:r>
              <w:rPr>
                <w:rFonts w:ascii="Arial" w:hAnsi="Arial" w:cs="Arial"/>
                <w:color w:val="000000"/>
              </w:rPr>
              <w:t>martial arts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8140" w14:textId="7AA80E8E" w:rsidR="006C306A" w:rsidRDefault="006C306A" w:rsidP="006C306A">
            <w:pPr>
              <w:widowControl/>
              <w:autoSpaceDE/>
              <w:autoSpaceDN/>
              <w:jc w:val="center"/>
              <w:rPr>
                <w:rFonts w:ascii="Arial" w:hAnsi="Arial" w:cs="Arial"/>
                <w:color w:val="000000"/>
              </w:rPr>
            </w:pPr>
            <w:r>
              <w:rPr>
                <w:rFonts w:ascii="Arial" w:hAnsi="Arial" w:cs="Arial"/>
                <w:color w:val="000000"/>
              </w:rPr>
              <w:t>cottage industry</w:t>
            </w:r>
          </w:p>
        </w:tc>
        <w:tc>
          <w:tcPr>
            <w:tcW w:w="1530" w:type="dxa"/>
            <w:tcBorders>
              <w:top w:val="single" w:sz="8" w:space="0" w:color="000000"/>
              <w:left w:val="single" w:sz="8" w:space="0" w:color="000000"/>
              <w:bottom w:val="single" w:sz="8" w:space="0" w:color="000000"/>
              <w:right w:val="single" w:sz="8" w:space="0" w:color="000000"/>
            </w:tcBorders>
          </w:tcPr>
          <w:p w14:paraId="5BDA561B" w14:textId="1C435C84" w:rsidR="006C306A" w:rsidRDefault="006C306A" w:rsidP="006C306A">
            <w:pPr>
              <w:widowControl/>
              <w:autoSpaceDE/>
              <w:autoSpaceDN/>
              <w:jc w:val="center"/>
              <w:rPr>
                <w:rFonts w:ascii="Arial" w:hAnsi="Arial" w:cs="Arial"/>
                <w:color w:val="000000"/>
              </w:rPr>
            </w:pPr>
            <w:r>
              <w:rPr>
                <w:rFonts w:ascii="Arial" w:hAnsi="Arial" w:cs="Arial"/>
                <w:i/>
                <w:iCs/>
                <w:color w:val="000000"/>
              </w:rPr>
              <w:t>sudoku</w:t>
            </w:r>
          </w:p>
        </w:tc>
        <w:tc>
          <w:tcPr>
            <w:tcW w:w="1890" w:type="dxa"/>
            <w:tcBorders>
              <w:top w:val="single" w:sz="8" w:space="0" w:color="000000"/>
              <w:left w:val="single" w:sz="8" w:space="0" w:color="000000"/>
              <w:bottom w:val="single" w:sz="8" w:space="0" w:color="000000"/>
              <w:right w:val="single" w:sz="8" w:space="0" w:color="000000"/>
            </w:tcBorders>
          </w:tcPr>
          <w:p w14:paraId="62262C30" w14:textId="5F410267" w:rsidR="006C306A" w:rsidRDefault="006C306A" w:rsidP="006C306A">
            <w:pPr>
              <w:widowControl/>
              <w:autoSpaceDE/>
              <w:autoSpaceDN/>
              <w:jc w:val="center"/>
              <w:rPr>
                <w:rFonts w:ascii="Arial" w:hAnsi="Arial" w:cs="Arial"/>
                <w:color w:val="000000"/>
              </w:rPr>
            </w:pPr>
            <w:r>
              <w:rPr>
                <w:rFonts w:ascii="Arial" w:hAnsi="Arial" w:cs="Arial"/>
                <w:color w:val="000000"/>
              </w:rPr>
              <w:t>global diffusion</w:t>
            </w:r>
          </w:p>
        </w:tc>
      </w:tr>
    </w:tbl>
    <w:p w14:paraId="026A8F95" w14:textId="32034FC8" w:rsidR="007521A6" w:rsidRDefault="000226ED" w:rsidP="000226ED">
      <w:pPr>
        <w:pStyle w:val="Caption"/>
        <w:rPr>
          <w:rFonts w:ascii="Arial" w:hAnsi="Arial" w:cs="Arial"/>
          <w:b/>
          <w:bCs/>
          <w:color w:val="000000"/>
          <w:sz w:val="28"/>
          <w:szCs w:val="28"/>
        </w:rPr>
      </w:pPr>
      <w:r>
        <w:t xml:space="preserve">Table </w:t>
      </w:r>
      <w:fldSimple w:instr=" SEQ Table \* ARABIC ">
        <w:r w:rsidR="00AD742E">
          <w:rPr>
            <w:noProof/>
          </w:rPr>
          <w:t>1</w:t>
        </w:r>
      </w:fldSimple>
      <w:r>
        <w:t xml:space="preserve"> Vocabulary</w:t>
      </w:r>
    </w:p>
    <w:p w14:paraId="5890BA18" w14:textId="05AE150F"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COMPREHENSION QUESTIONS</w:t>
      </w:r>
    </w:p>
    <w:p w14:paraId="3C85D992"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“soft power” and how is the term used to describe Japan’s influence on the world?</w:t>
      </w:r>
    </w:p>
    <w:p w14:paraId="75F892B9"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event helped force Japan to redefine itself from an economic to a cultural superpower?</w:t>
      </w:r>
    </w:p>
    <w:p w14:paraId="5C21B77F"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has the Japan Exchange and Teaching Program (JET) created a “fund of goodwill for Japan internationally” (page 61)? </w:t>
      </w:r>
    </w:p>
    <w:p w14:paraId="14895962"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has the public or private sector been the dominant driving force for Japanese popular culture? </w:t>
      </w:r>
    </w:p>
    <w:p w14:paraId="7436BAB2"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As</w:t>
      </w:r>
      <w:r>
        <w:rPr>
          <w:rFonts w:ascii="Arial" w:hAnsi="Arial" w:cs="Arial"/>
          <w:color w:val="202122"/>
          <w:sz w:val="22"/>
          <w:szCs w:val="22"/>
          <w:shd w:val="clear" w:color="auto" w:fill="FFFFFF"/>
        </w:rPr>
        <w:t>ō</w:t>
      </w:r>
      <w:r>
        <w:rPr>
          <w:rFonts w:ascii="Arial" w:hAnsi="Arial" w:cs="Arial"/>
          <w:color w:val="000000"/>
          <w:sz w:val="22"/>
          <w:szCs w:val="22"/>
        </w:rPr>
        <w:t xml:space="preserve"> Tar</w:t>
      </w:r>
      <w:r>
        <w:rPr>
          <w:rFonts w:ascii="Arial" w:hAnsi="Arial" w:cs="Arial"/>
          <w:color w:val="202122"/>
          <w:sz w:val="22"/>
          <w:szCs w:val="22"/>
          <w:shd w:val="clear" w:color="auto" w:fill="FFFFFF"/>
        </w:rPr>
        <w:t>ō</w:t>
      </w:r>
      <w:r>
        <w:rPr>
          <w:rFonts w:ascii="Arial" w:hAnsi="Arial" w:cs="Arial"/>
          <w:color w:val="000000"/>
          <w:sz w:val="22"/>
          <w:szCs w:val="22"/>
        </w:rPr>
        <w:t xml:space="preserve"> do to help promote Japanese pop culture?</w:t>
      </w:r>
    </w:p>
    <w:p w14:paraId="72A54469"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 vast majority of Japanese mass entertainment products profitable for Japan? What actions are being taken to support or reverse this trend moving forward? </w:t>
      </w:r>
    </w:p>
    <w:p w14:paraId="493E52D3"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some of the challenges facing the anime and manga industries today?</w:t>
      </w:r>
    </w:p>
    <w:p w14:paraId="76FC4B08"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might one describe Japan’s “‘brand image’” (page 66)?</w:t>
      </w:r>
    </w:p>
    <w:p w14:paraId="47D75EB4" w14:textId="77777777" w:rsidR="006C306A" w:rsidRDefault="006C306A" w:rsidP="006C306A">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metrics support the idea of Japan’s expanding global popularity? </w:t>
      </w:r>
    </w:p>
    <w:p w14:paraId="3CE00E31" w14:textId="77777777" w:rsidR="00031127" w:rsidRPr="000F57A3" w:rsidRDefault="00031127" w:rsidP="00031127">
      <w:pPr>
        <w:rPr>
          <w:rFonts w:ascii="Arial" w:hAnsi="Arial" w:cs="Arial"/>
        </w:rPr>
      </w:pPr>
    </w:p>
    <w:p w14:paraId="6D97AD4C"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04616929" w14:textId="5280C99B" w:rsidR="00E74281" w:rsidRPr="0027377F" w:rsidRDefault="00E74281" w:rsidP="00E74281">
      <w:pPr>
        <w:pStyle w:val="NormalWeb"/>
        <w:spacing w:before="0" w:beforeAutospacing="0" w:after="0" w:afterAutospacing="0"/>
        <w:outlineLvl w:val="0"/>
        <w:rPr>
          <w:rFonts w:ascii="Arial" w:hAnsi="Arial" w:cs="Arial"/>
          <w:sz w:val="28"/>
          <w:szCs w:val="28"/>
        </w:rPr>
      </w:pPr>
      <w:r>
        <w:rPr>
          <w:rFonts w:ascii="Arial" w:hAnsi="Arial" w:cs="Arial"/>
          <w:b/>
          <w:bCs/>
          <w:color w:val="000000"/>
          <w:sz w:val="28"/>
          <w:szCs w:val="28"/>
        </w:rPr>
        <w:t>KEY FIGURES</w:t>
      </w:r>
    </w:p>
    <w:p w14:paraId="2DEE2C92" w14:textId="77777777" w:rsidR="00E74281" w:rsidRPr="00E74281" w:rsidRDefault="00E74281" w:rsidP="00E74281">
      <w:pPr>
        <w:widowControl/>
        <w:autoSpaceDE/>
        <w:autoSpaceDN/>
        <w:rPr>
          <w:rFonts w:ascii="Times New Roman" w:eastAsia="Times New Roman" w:hAnsi="Times New Roman" w:cs="Times New Roman"/>
          <w:sz w:val="24"/>
          <w:szCs w:val="24"/>
        </w:rPr>
      </w:pPr>
    </w:p>
    <w:tbl>
      <w:tblPr>
        <w:tblW w:w="10700" w:type="dxa"/>
        <w:tblCellMar>
          <w:top w:w="15" w:type="dxa"/>
          <w:left w:w="15" w:type="dxa"/>
          <w:bottom w:w="15" w:type="dxa"/>
          <w:right w:w="15" w:type="dxa"/>
        </w:tblCellMar>
        <w:tblLook w:val="04A0" w:firstRow="1" w:lastRow="0" w:firstColumn="1" w:lastColumn="0" w:noHBand="0" w:noVBand="1"/>
      </w:tblPr>
      <w:tblGrid>
        <w:gridCol w:w="1642"/>
        <w:gridCol w:w="2218"/>
        <w:gridCol w:w="2430"/>
        <w:gridCol w:w="2430"/>
        <w:gridCol w:w="1980"/>
      </w:tblGrid>
      <w:tr w:rsidR="00E74281" w:rsidRPr="00E74281" w14:paraId="53DB7A4F" w14:textId="77777777" w:rsidTr="00674E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09FA7" w14:textId="77777777" w:rsidR="00E74281" w:rsidRPr="00E74281" w:rsidRDefault="00E74281" w:rsidP="00E74281">
            <w:pPr>
              <w:widowControl/>
              <w:autoSpaceDE/>
              <w:autoSpaceDN/>
              <w:jc w:val="center"/>
              <w:rPr>
                <w:rFonts w:ascii="Times New Roman" w:eastAsia="Times New Roman" w:hAnsi="Times New Roman" w:cs="Times New Roman"/>
                <w:sz w:val="24"/>
                <w:szCs w:val="24"/>
              </w:rPr>
            </w:pPr>
            <w:r w:rsidRPr="00E74281">
              <w:rPr>
                <w:rFonts w:ascii="Arial" w:eastAsia="Times New Roman" w:hAnsi="Arial" w:cs="Arial"/>
                <w:color w:val="000000"/>
              </w:rPr>
              <w:t>Japan Foundation</w:t>
            </w:r>
          </w:p>
        </w:tc>
        <w:tc>
          <w:tcPr>
            <w:tcW w:w="2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8F80" w14:textId="77777777" w:rsidR="00E74281" w:rsidRPr="00E74281" w:rsidRDefault="00E74281" w:rsidP="00E74281">
            <w:pPr>
              <w:widowControl/>
              <w:autoSpaceDE/>
              <w:autoSpaceDN/>
              <w:jc w:val="center"/>
              <w:rPr>
                <w:rFonts w:ascii="Times New Roman" w:eastAsia="Times New Roman" w:hAnsi="Times New Roman" w:cs="Times New Roman"/>
                <w:sz w:val="24"/>
                <w:szCs w:val="24"/>
              </w:rPr>
            </w:pPr>
            <w:r w:rsidRPr="00E74281">
              <w:rPr>
                <w:rFonts w:ascii="Arial" w:eastAsia="Times New Roman" w:hAnsi="Arial" w:cs="Arial"/>
                <w:color w:val="000000"/>
              </w:rPr>
              <w:t>Center for Global Partnership</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3066E" w14:textId="77777777" w:rsidR="00E74281" w:rsidRPr="00E74281" w:rsidRDefault="00E74281" w:rsidP="00E74281">
            <w:pPr>
              <w:widowControl/>
              <w:autoSpaceDE/>
              <w:autoSpaceDN/>
              <w:jc w:val="center"/>
              <w:rPr>
                <w:rFonts w:ascii="Times New Roman" w:eastAsia="Times New Roman" w:hAnsi="Times New Roman" w:cs="Times New Roman"/>
                <w:sz w:val="24"/>
                <w:szCs w:val="24"/>
              </w:rPr>
            </w:pPr>
            <w:r w:rsidRPr="00E74281">
              <w:rPr>
                <w:rFonts w:ascii="Arial" w:eastAsia="Times New Roman" w:hAnsi="Arial" w:cs="Arial"/>
                <w:color w:val="000000"/>
              </w:rPr>
              <w:t>Japanese Government Scholarships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A7723" w14:textId="77777777" w:rsidR="00E74281" w:rsidRPr="00E74281" w:rsidRDefault="00E74281" w:rsidP="00E74281">
            <w:pPr>
              <w:widowControl/>
              <w:autoSpaceDE/>
              <w:autoSpaceDN/>
              <w:jc w:val="center"/>
              <w:rPr>
                <w:rFonts w:ascii="Times New Roman" w:eastAsia="Times New Roman" w:hAnsi="Times New Roman" w:cs="Times New Roman"/>
                <w:sz w:val="24"/>
                <w:szCs w:val="24"/>
              </w:rPr>
            </w:pPr>
            <w:r w:rsidRPr="00E74281">
              <w:rPr>
                <w:rFonts w:ascii="Arial" w:eastAsia="Times New Roman" w:hAnsi="Arial" w:cs="Arial"/>
                <w:color w:val="000000"/>
              </w:rPr>
              <w:t>Japan Exchange and Teaching Program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56FF" w14:textId="77777777" w:rsidR="00E74281" w:rsidRPr="00E74281" w:rsidRDefault="00E74281" w:rsidP="00AD742E">
            <w:pPr>
              <w:keepNext/>
              <w:widowControl/>
              <w:autoSpaceDE/>
              <w:autoSpaceDN/>
              <w:jc w:val="center"/>
              <w:rPr>
                <w:rFonts w:ascii="Times New Roman" w:eastAsia="Times New Roman" w:hAnsi="Times New Roman" w:cs="Times New Roman"/>
                <w:sz w:val="24"/>
                <w:szCs w:val="24"/>
              </w:rPr>
            </w:pPr>
            <w:r w:rsidRPr="00E74281">
              <w:rPr>
                <w:rFonts w:ascii="Arial" w:eastAsia="Times New Roman" w:hAnsi="Arial" w:cs="Arial"/>
                <w:color w:val="000000"/>
              </w:rPr>
              <w:t>As</w:t>
            </w:r>
            <w:r w:rsidRPr="00E74281">
              <w:rPr>
                <w:rFonts w:ascii="Arial" w:eastAsia="Times New Roman" w:hAnsi="Arial" w:cs="Arial"/>
                <w:color w:val="202122"/>
                <w:shd w:val="clear" w:color="auto" w:fill="FFFFFF"/>
              </w:rPr>
              <w:t>ō</w:t>
            </w:r>
            <w:r w:rsidRPr="00E74281">
              <w:rPr>
                <w:rFonts w:ascii="Arial" w:eastAsia="Times New Roman" w:hAnsi="Arial" w:cs="Arial"/>
                <w:color w:val="000000"/>
              </w:rPr>
              <w:t xml:space="preserve"> Tar</w:t>
            </w:r>
            <w:r w:rsidRPr="00E74281">
              <w:rPr>
                <w:rFonts w:ascii="Arial" w:eastAsia="Times New Roman" w:hAnsi="Arial" w:cs="Arial"/>
                <w:color w:val="202122"/>
                <w:shd w:val="clear" w:color="auto" w:fill="FFFFFF"/>
              </w:rPr>
              <w:t>ō</w:t>
            </w:r>
          </w:p>
        </w:tc>
      </w:tr>
    </w:tbl>
    <w:p w14:paraId="56E5B3FB" w14:textId="08BD42FE" w:rsidR="00E74281" w:rsidRDefault="00AD742E" w:rsidP="00AD742E">
      <w:pPr>
        <w:pStyle w:val="Caption"/>
        <w:rPr>
          <w:rFonts w:ascii="Arial" w:hAnsi="Arial" w:cs="Arial"/>
          <w:b/>
          <w:bCs/>
          <w:color w:val="000000"/>
          <w:sz w:val="28"/>
          <w:szCs w:val="28"/>
        </w:rPr>
      </w:pPr>
      <w:r>
        <w:t xml:space="preserve">Table </w:t>
      </w:r>
      <w:fldSimple w:instr=" SEQ Table \* ARABIC ">
        <w:r>
          <w:rPr>
            <w:noProof/>
          </w:rPr>
          <w:t>2</w:t>
        </w:r>
      </w:fldSimple>
      <w:r>
        <w:t xml:space="preserve"> Key Figures</w:t>
      </w:r>
    </w:p>
    <w:p w14:paraId="1170D3C3" w14:textId="77777777" w:rsidR="00740166" w:rsidRDefault="00740166" w:rsidP="004219AE">
      <w:pPr>
        <w:spacing w:after="240"/>
        <w:rPr>
          <w:rFonts w:ascii="Arial" w:hAnsi="Arial" w:cs="Arial"/>
          <w:b/>
          <w:bCs/>
          <w:color w:val="000000"/>
          <w:sz w:val="28"/>
          <w:szCs w:val="28"/>
        </w:rPr>
      </w:pPr>
    </w:p>
    <w:p w14:paraId="7EA8C77D" w14:textId="02E47533" w:rsidR="004219AE" w:rsidRDefault="004219AE" w:rsidP="004219AE">
      <w:pPr>
        <w:spacing w:after="240"/>
        <w:rPr>
          <w:rFonts w:ascii="Arial" w:hAnsi="Arial" w:cs="Arial"/>
          <w:b/>
          <w:bCs/>
          <w:color w:val="000000"/>
          <w:sz w:val="28"/>
          <w:szCs w:val="28"/>
        </w:rPr>
      </w:pPr>
      <w:r w:rsidRPr="0027377F">
        <w:rPr>
          <w:rFonts w:ascii="Arial" w:hAnsi="Arial" w:cs="Arial"/>
          <w:b/>
          <w:bCs/>
          <w:color w:val="000000"/>
          <w:sz w:val="28"/>
          <w:szCs w:val="28"/>
        </w:rPr>
        <w:t>ACTIVITY CHOICE BOARD</w:t>
      </w:r>
      <w:r>
        <w:rPr>
          <w:rFonts w:ascii="Arial" w:hAnsi="Arial" w:cs="Arial"/>
          <w:b/>
          <w:bCs/>
          <w:color w:val="000000"/>
          <w:sz w:val="28"/>
          <w:szCs w:val="28"/>
        </w:rPr>
        <w:t xml:space="preserve"> #1</w:t>
      </w:r>
    </w:p>
    <w:tbl>
      <w:tblPr>
        <w:tblW w:w="0" w:type="auto"/>
        <w:tblCellMar>
          <w:top w:w="15" w:type="dxa"/>
          <w:left w:w="15" w:type="dxa"/>
          <w:bottom w:w="15" w:type="dxa"/>
          <w:right w:w="15" w:type="dxa"/>
        </w:tblCellMar>
        <w:tblLook w:val="04A0" w:firstRow="1" w:lastRow="0" w:firstColumn="1" w:lastColumn="0" w:noHBand="0" w:noVBand="1"/>
      </w:tblPr>
      <w:tblGrid>
        <w:gridCol w:w="5660"/>
        <w:gridCol w:w="5000"/>
      </w:tblGrid>
      <w:tr w:rsidR="00AD742E" w14:paraId="08DDF11D" w14:textId="77777777" w:rsidTr="00B84FEB">
        <w:trPr>
          <w:trHeight w:val="48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5867F" w14:textId="77777777" w:rsidR="00AD742E" w:rsidRDefault="00AD742E" w:rsidP="00AD742E">
            <w:pPr>
              <w:pStyle w:val="NormalWeb"/>
              <w:spacing w:before="0" w:beforeAutospacing="0" w:after="0" w:afterAutospacing="0"/>
              <w:jc w:val="center"/>
            </w:pPr>
            <w:r>
              <w:rPr>
                <w:rFonts w:ascii="Arial" w:hAnsi="Arial" w:cs="Arial"/>
                <w:b/>
                <w:bCs/>
                <w:color w:val="000000"/>
                <w:sz w:val="22"/>
                <w:szCs w:val="22"/>
              </w:rPr>
              <w:t>WHICH HAS THE POWER?</w:t>
            </w:r>
          </w:p>
          <w:p w14:paraId="0F08E616" w14:textId="17B58F61" w:rsidR="00AD742E" w:rsidRDefault="00AD742E" w:rsidP="00AD742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power do you believe has the greater global impact--soft power or hard power?  Why?   Using specific evidence from Chapter 5, argue your case in a paragraph essay. </w:t>
            </w:r>
          </w:p>
        </w:tc>
        <w:tc>
          <w:tcPr>
            <w:tcW w:w="5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0DB09" w14:textId="77777777" w:rsidR="00AD742E" w:rsidRDefault="00AD742E" w:rsidP="00AD742E">
            <w:pPr>
              <w:pStyle w:val="NormalWeb"/>
              <w:spacing w:before="0" w:beforeAutospacing="0" w:after="0" w:afterAutospacing="0"/>
              <w:jc w:val="center"/>
            </w:pPr>
            <w:r>
              <w:rPr>
                <w:rFonts w:ascii="Arial" w:hAnsi="Arial" w:cs="Arial"/>
                <w:b/>
                <w:bCs/>
                <w:color w:val="000000"/>
                <w:sz w:val="22"/>
                <w:szCs w:val="22"/>
              </w:rPr>
              <w:t>HELP OR HURT</w:t>
            </w:r>
          </w:p>
          <w:p w14:paraId="49ACE51A" w14:textId="6DDFD9DC" w:rsidR="00AD742E" w:rsidRDefault="00AD742E" w:rsidP="00AD742E">
            <w:pPr>
              <w:pStyle w:val="NormalWeb"/>
              <w:spacing w:before="0" w:beforeAutospacing="0" w:after="0" w:afterAutospacing="0"/>
              <w:jc w:val="center"/>
            </w:pPr>
            <w:r>
              <w:rPr>
                <w:rFonts w:ascii="Arial" w:hAnsi="Arial" w:cs="Arial"/>
                <w:color w:val="000000"/>
                <w:sz w:val="22"/>
                <w:szCs w:val="22"/>
              </w:rPr>
              <w:t>After reading about As</w:t>
            </w:r>
            <w:r>
              <w:rPr>
                <w:rFonts w:ascii="Arial" w:hAnsi="Arial" w:cs="Arial"/>
                <w:color w:val="202122"/>
                <w:sz w:val="22"/>
                <w:szCs w:val="22"/>
                <w:shd w:val="clear" w:color="auto" w:fill="FFFFFF"/>
              </w:rPr>
              <w:t>ō</w:t>
            </w:r>
            <w:r>
              <w:rPr>
                <w:rFonts w:ascii="Arial" w:hAnsi="Arial" w:cs="Arial"/>
                <w:color w:val="000000"/>
                <w:sz w:val="22"/>
                <w:szCs w:val="22"/>
              </w:rPr>
              <w:t xml:space="preserve"> Tar</w:t>
            </w:r>
            <w:r>
              <w:rPr>
                <w:rFonts w:ascii="Arial" w:hAnsi="Arial" w:cs="Arial"/>
                <w:color w:val="202122"/>
                <w:sz w:val="22"/>
                <w:szCs w:val="22"/>
                <w:shd w:val="clear" w:color="auto" w:fill="FFFFFF"/>
              </w:rPr>
              <w:t>ō</w:t>
            </w:r>
            <w:r>
              <w:rPr>
                <w:rFonts w:ascii="Arial" w:hAnsi="Arial" w:cs="Arial"/>
                <w:color w:val="000000"/>
                <w:sz w:val="22"/>
                <w:szCs w:val="22"/>
              </w:rPr>
              <w:t>’s efforts to help promote pop culture, it is time for you to take a stand.  Do you believe that the efforts of the government to subsidize and support pop culture, as described on page 62, are more beneficial or are they more harmful in the long run?  Support your position with specifics from your reading and research.  </w:t>
            </w:r>
          </w:p>
        </w:tc>
      </w:tr>
    </w:tbl>
    <w:p w14:paraId="5BD2D215" w14:textId="0699A1CF" w:rsidR="00A0300A" w:rsidRDefault="00F06B8E" w:rsidP="00F06B8E">
      <w:pPr>
        <w:pStyle w:val="Caption"/>
        <w:rPr>
          <w:rFonts w:ascii="Arial" w:hAnsi="Arial" w:cs="Arial"/>
        </w:rPr>
      </w:pPr>
      <w:r>
        <w:t xml:space="preserve">Table </w:t>
      </w:r>
      <w:fldSimple w:instr=" SEQ Table \* ARABIC ">
        <w:r w:rsidR="00AD742E">
          <w:rPr>
            <w:noProof/>
          </w:rPr>
          <w:t>3</w:t>
        </w:r>
      </w:fldSimple>
      <w:r>
        <w:t xml:space="preserve"> Activity Choice Board #1</w:t>
      </w:r>
    </w:p>
    <w:p w14:paraId="2347B7A3" w14:textId="77777777" w:rsidR="00B84FEB" w:rsidRDefault="00031127" w:rsidP="00D311C4">
      <w:pPr>
        <w:spacing w:after="240"/>
        <w:rPr>
          <w:rFonts w:ascii="Arial" w:hAnsi="Arial" w:cs="Arial"/>
          <w:b/>
          <w:bCs/>
          <w:color w:val="000000"/>
          <w:sz w:val="28"/>
          <w:szCs w:val="28"/>
        </w:rPr>
      </w:pPr>
      <w:r w:rsidRPr="000F57A3">
        <w:rPr>
          <w:rFonts w:ascii="Arial" w:hAnsi="Arial" w:cs="Arial"/>
        </w:rPr>
        <w:br/>
      </w:r>
    </w:p>
    <w:p w14:paraId="7B526C26" w14:textId="115CBBC3" w:rsidR="00031127" w:rsidRDefault="00D311C4" w:rsidP="00D311C4">
      <w:pPr>
        <w:spacing w:after="240"/>
        <w:rPr>
          <w:rFonts w:ascii="Arial" w:hAnsi="Arial" w:cs="Arial"/>
          <w:b/>
          <w:bCs/>
          <w:color w:val="000000"/>
          <w:sz w:val="28"/>
          <w:szCs w:val="28"/>
        </w:rPr>
      </w:pPr>
      <w:r w:rsidRPr="0027377F">
        <w:rPr>
          <w:rFonts w:ascii="Arial" w:hAnsi="Arial" w:cs="Arial"/>
          <w:b/>
          <w:bCs/>
          <w:color w:val="000000"/>
          <w:sz w:val="28"/>
          <w:szCs w:val="28"/>
        </w:rPr>
        <w:lastRenderedPageBreak/>
        <w:t>A</w:t>
      </w:r>
      <w:r w:rsidR="00031127" w:rsidRPr="0027377F">
        <w:rPr>
          <w:rFonts w:ascii="Arial" w:hAnsi="Arial" w:cs="Arial"/>
          <w:b/>
          <w:bCs/>
          <w:color w:val="000000"/>
          <w:sz w:val="28"/>
          <w:szCs w:val="28"/>
        </w:rPr>
        <w:t>CTIVITY CHOICE BOARD</w:t>
      </w:r>
      <w:r w:rsidR="004219AE">
        <w:rPr>
          <w:rFonts w:ascii="Arial" w:hAnsi="Arial" w:cs="Arial"/>
          <w:b/>
          <w:bCs/>
          <w:color w:val="000000"/>
          <w:sz w:val="28"/>
          <w:szCs w:val="28"/>
        </w:rPr>
        <w:t xml:space="preserve"> #2</w:t>
      </w:r>
    </w:p>
    <w:tbl>
      <w:tblPr>
        <w:tblW w:w="0" w:type="auto"/>
        <w:tblCellMar>
          <w:top w:w="15" w:type="dxa"/>
          <w:left w:w="15" w:type="dxa"/>
          <w:bottom w:w="15" w:type="dxa"/>
          <w:right w:w="15" w:type="dxa"/>
        </w:tblCellMar>
        <w:tblLook w:val="04A0" w:firstRow="1" w:lastRow="0" w:firstColumn="1" w:lastColumn="0" w:noHBand="0" w:noVBand="1"/>
        <w:tblCaption w:val="Activity Choice Board"/>
      </w:tblPr>
      <w:tblGrid>
        <w:gridCol w:w="5151"/>
        <w:gridCol w:w="5509"/>
      </w:tblGrid>
      <w:tr w:rsidR="005266C3" w14:paraId="20F97826" w14:textId="77777777" w:rsidTr="00AF09C9">
        <w:trPr>
          <w:trHeight w:val="420"/>
        </w:trPr>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85681" w14:textId="77777777" w:rsidR="005266C3" w:rsidRDefault="005266C3" w:rsidP="005266C3">
            <w:pPr>
              <w:pStyle w:val="NormalWeb"/>
              <w:spacing w:before="0" w:beforeAutospacing="0" w:after="0" w:afterAutospacing="0"/>
              <w:jc w:val="center"/>
            </w:pPr>
            <w:r>
              <w:rPr>
                <w:rFonts w:ascii="Arial" w:hAnsi="Arial" w:cs="Arial"/>
                <w:b/>
                <w:bCs/>
                <w:color w:val="000000"/>
                <w:sz w:val="22"/>
                <w:szCs w:val="22"/>
              </w:rPr>
              <w:t>BREAK IT DOWN</w:t>
            </w:r>
          </w:p>
          <w:p w14:paraId="2CD114D6" w14:textId="21BB85A8" w:rsidR="005266C3" w:rsidRDefault="005266C3" w:rsidP="005266C3">
            <w:pPr>
              <w:pStyle w:val="NormalWeb"/>
              <w:spacing w:before="0" w:beforeAutospacing="0" w:after="0" w:afterAutospacing="0"/>
              <w:jc w:val="center"/>
            </w:pPr>
            <w:r>
              <w:rPr>
                <w:rFonts w:ascii="Arial" w:hAnsi="Arial" w:cs="Arial"/>
                <w:color w:val="000000"/>
                <w:sz w:val="22"/>
                <w:szCs w:val="22"/>
              </w:rPr>
              <w:t>What percent of Japan’s economy is connected to pop culture?  Do some research and create a graph or chart which demonstrates the impact of various pop culture sectors such as anime, manga, video games, etc.</w:t>
            </w:r>
          </w:p>
        </w:tc>
        <w:tc>
          <w:tcPr>
            <w:tcW w:w="5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187CB" w14:textId="77777777" w:rsidR="005266C3" w:rsidRDefault="005266C3" w:rsidP="005266C3">
            <w:pPr>
              <w:pStyle w:val="NormalWeb"/>
              <w:spacing w:before="0" w:beforeAutospacing="0" w:after="0" w:afterAutospacing="0"/>
              <w:jc w:val="center"/>
            </w:pPr>
            <w:r>
              <w:rPr>
                <w:rFonts w:ascii="Arial" w:hAnsi="Arial" w:cs="Arial"/>
                <w:b/>
                <w:bCs/>
                <w:color w:val="000000"/>
                <w:sz w:val="22"/>
                <w:szCs w:val="22"/>
              </w:rPr>
              <w:t>SUMMARIZE IN ONE</w:t>
            </w:r>
          </w:p>
          <w:p w14:paraId="3E634EA3" w14:textId="77777777" w:rsidR="005266C3" w:rsidRDefault="005266C3" w:rsidP="005266C3">
            <w:pPr>
              <w:pStyle w:val="NormalWeb"/>
              <w:spacing w:before="0" w:beforeAutospacing="0" w:after="0" w:afterAutospacing="0"/>
              <w:jc w:val="center"/>
            </w:pPr>
            <w:r>
              <w:rPr>
                <w:rFonts w:ascii="Arial" w:hAnsi="Arial" w:cs="Arial"/>
                <w:color w:val="000000"/>
                <w:sz w:val="22"/>
                <w:szCs w:val="22"/>
              </w:rPr>
              <w:t xml:space="preserve">Complete the following activity adapted from Harvard Project Zero’s </w:t>
            </w:r>
            <w:hyperlink r:id="rId11" w:history="1">
              <w:r>
                <w:rPr>
                  <w:rStyle w:val="Hyperlink"/>
                  <w:rFonts w:ascii="Arial" w:hAnsi="Arial" w:cs="Arial"/>
                  <w:color w:val="1155CC"/>
                  <w:sz w:val="22"/>
                  <w:szCs w:val="22"/>
                </w:rPr>
                <w:t>Visible Thinking Routines</w:t>
              </w:r>
            </w:hyperlink>
            <w:r>
              <w:rPr>
                <w:rFonts w:ascii="Arial" w:hAnsi="Arial" w:cs="Arial"/>
                <w:color w:val="000000"/>
                <w:sz w:val="22"/>
                <w:szCs w:val="22"/>
              </w:rPr>
              <w:t>:</w:t>
            </w:r>
          </w:p>
          <w:p w14:paraId="02CC9F88" w14:textId="77777777" w:rsidR="005266C3" w:rsidRDefault="005266C3" w:rsidP="005266C3">
            <w:pPr>
              <w:pStyle w:val="NormalWeb"/>
              <w:numPr>
                <w:ilvl w:val="0"/>
                <w:numId w:val="31"/>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one WORD that summarizes the chapter.</w:t>
            </w:r>
          </w:p>
          <w:p w14:paraId="7F10CF7D" w14:textId="77777777" w:rsidR="005266C3" w:rsidRDefault="005266C3" w:rsidP="005266C3">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one PHRASE that summarizes the chapter. </w:t>
            </w:r>
          </w:p>
          <w:p w14:paraId="4E334C0D" w14:textId="42F4D943" w:rsidR="005266C3" w:rsidRDefault="005266C3" w:rsidP="005266C3">
            <w:pPr>
              <w:pStyle w:val="NormalWeb"/>
              <w:spacing w:before="0" w:beforeAutospacing="0" w:after="0" w:afterAutospacing="0"/>
            </w:pPr>
            <w:r>
              <w:rPr>
                <w:rFonts w:ascii="Arial" w:hAnsi="Arial" w:cs="Arial"/>
                <w:color w:val="000000"/>
                <w:sz w:val="22"/>
                <w:szCs w:val="22"/>
              </w:rPr>
              <w:t>Write one SENTENCE that captures the main idea of the chapter. </w:t>
            </w:r>
          </w:p>
        </w:tc>
      </w:tr>
      <w:tr w:rsidR="00740166" w14:paraId="11051D06" w14:textId="77777777" w:rsidTr="006D08A2">
        <w:trPr>
          <w:trHeight w:val="420"/>
        </w:trPr>
        <w:tc>
          <w:tcPr>
            <w:tcW w:w="106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B0A9" w14:textId="77777777" w:rsidR="00674EF2" w:rsidRDefault="00674EF2" w:rsidP="00674EF2">
            <w:pPr>
              <w:pStyle w:val="NormalWeb"/>
              <w:spacing w:before="0" w:beforeAutospacing="0" w:after="0" w:afterAutospacing="0"/>
              <w:jc w:val="center"/>
            </w:pPr>
            <w:r>
              <w:rPr>
                <w:rFonts w:ascii="Arial" w:hAnsi="Arial" w:cs="Arial"/>
                <w:b/>
                <w:bCs/>
                <w:color w:val="000000"/>
                <w:sz w:val="22"/>
                <w:szCs w:val="22"/>
              </w:rPr>
              <w:t>LOOKING TO THE FUTURE</w:t>
            </w:r>
          </w:p>
          <w:p w14:paraId="2BF42D92"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Make a prediction about the future of Japanese geopolitics by responding to the driving question, “Can Japan leverage its success in exporting popular culture…to achieve broader political, strategic, or economic goals on the international stage?” (pg. 59). </w:t>
            </w:r>
          </w:p>
          <w:p w14:paraId="64E3C4E3" w14:textId="5184FC46" w:rsidR="00740166" w:rsidRDefault="00674EF2" w:rsidP="00674EF2">
            <w:pPr>
              <w:pStyle w:val="NormalWeb"/>
              <w:spacing w:before="0" w:beforeAutospacing="0" w:after="0" w:afterAutospacing="0"/>
              <w:jc w:val="center"/>
              <w:rPr>
                <w:rFonts w:ascii="Arial" w:hAnsi="Arial" w:cs="Arial"/>
                <w:b/>
                <w:bCs/>
                <w:color w:val="000000"/>
                <w:sz w:val="22"/>
                <w:szCs w:val="22"/>
              </w:rPr>
            </w:pPr>
            <w:r>
              <w:rPr>
                <w:rFonts w:ascii="Arial" w:hAnsi="Arial" w:cs="Arial"/>
                <w:color w:val="000000"/>
                <w:sz w:val="22"/>
                <w:szCs w:val="22"/>
              </w:rPr>
              <w:t>Include at least two examples from Chapter 5 in your response.</w:t>
            </w:r>
          </w:p>
        </w:tc>
      </w:tr>
      <w:tr w:rsidR="00740166" w14:paraId="30138CED" w14:textId="77777777" w:rsidTr="006D08A2">
        <w:trPr>
          <w:trHeight w:val="420"/>
        </w:trPr>
        <w:tc>
          <w:tcPr>
            <w:tcW w:w="106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A15F3" w14:textId="77777777" w:rsidR="00674EF2" w:rsidRDefault="00674EF2" w:rsidP="00674EF2">
            <w:pPr>
              <w:pStyle w:val="NormalWeb"/>
              <w:spacing w:before="0" w:beforeAutospacing="0" w:after="0" w:afterAutospacing="0"/>
              <w:jc w:val="center"/>
            </w:pPr>
            <w:r>
              <w:rPr>
                <w:rFonts w:ascii="Arial" w:hAnsi="Arial" w:cs="Arial"/>
                <w:b/>
                <w:bCs/>
                <w:color w:val="000000"/>
                <w:sz w:val="22"/>
                <w:szCs w:val="22"/>
              </w:rPr>
              <w:t>PICTURE THIS!</w:t>
            </w:r>
          </w:p>
          <w:p w14:paraId="5BE8F872"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Pok</w:t>
            </w:r>
            <w:r>
              <w:rPr>
                <w:rFonts w:ascii="Roboto" w:hAnsi="Roboto"/>
                <w:color w:val="4D5156"/>
                <w:sz w:val="21"/>
                <w:szCs w:val="21"/>
                <w:shd w:val="clear" w:color="auto" w:fill="FFFFFF"/>
              </w:rPr>
              <w:t>é</w:t>
            </w:r>
            <w:r>
              <w:rPr>
                <w:rFonts w:ascii="Arial" w:hAnsi="Arial" w:cs="Arial"/>
                <w:color w:val="000000"/>
                <w:sz w:val="22"/>
                <w:szCs w:val="22"/>
              </w:rPr>
              <w:t>mon, Sega, Ikibana, Judo, Anime, Manga, Sudoku, Nintendo, Sony, Hello Kitty, Godzilla</w:t>
            </w:r>
          </w:p>
          <w:p w14:paraId="13902048"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Create a Google Slide based on one of the items listed above.  </w:t>
            </w:r>
          </w:p>
          <w:p w14:paraId="1B332F18"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Include the following information, making sure to cite all sources:</w:t>
            </w:r>
          </w:p>
          <w:p w14:paraId="15A26365"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Images: find at least two images related to the example</w:t>
            </w:r>
          </w:p>
          <w:p w14:paraId="11CBCB99"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Facts: find 3-5 key facts that explain the product and its global influence</w:t>
            </w:r>
          </w:p>
          <w:p w14:paraId="524E5F02" w14:textId="77777777" w:rsidR="00674EF2" w:rsidRDefault="00674EF2" w:rsidP="00674EF2">
            <w:pPr>
              <w:pStyle w:val="NormalWeb"/>
              <w:spacing w:before="0" w:beforeAutospacing="0" w:after="0" w:afterAutospacing="0"/>
              <w:jc w:val="center"/>
            </w:pPr>
            <w:r>
              <w:rPr>
                <w:rFonts w:ascii="Arial" w:hAnsi="Arial" w:cs="Arial"/>
                <w:color w:val="000000"/>
                <w:sz w:val="22"/>
                <w:szCs w:val="22"/>
              </w:rPr>
              <w:t>Sources: link two sources related to the topic </w:t>
            </w:r>
          </w:p>
          <w:p w14:paraId="326D8EFF" w14:textId="48935313" w:rsidR="00740166" w:rsidRPr="00674EF2" w:rsidRDefault="00674EF2" w:rsidP="00674EF2">
            <w:pPr>
              <w:pStyle w:val="NormalWeb"/>
              <w:spacing w:before="0" w:beforeAutospacing="0" w:after="0" w:afterAutospacing="0"/>
              <w:jc w:val="center"/>
            </w:pPr>
            <w:r>
              <w:rPr>
                <w:rFonts w:ascii="Arial" w:hAnsi="Arial" w:cs="Arial"/>
                <w:color w:val="000000"/>
                <w:sz w:val="22"/>
                <w:szCs w:val="22"/>
              </w:rPr>
              <w:t>Create: create a hashtag for the information</w:t>
            </w:r>
          </w:p>
        </w:tc>
      </w:tr>
    </w:tbl>
    <w:p w14:paraId="16658E88" w14:textId="649FC2AB" w:rsidR="00031127" w:rsidRDefault="00A0300A" w:rsidP="00A0300A">
      <w:pPr>
        <w:pStyle w:val="Caption"/>
        <w:rPr>
          <w:rFonts w:ascii="Arial" w:hAnsi="Arial" w:cs="Arial"/>
        </w:rPr>
      </w:pPr>
      <w:r>
        <w:t xml:space="preserve">Table </w:t>
      </w:r>
      <w:fldSimple w:instr=" SEQ Table \* ARABIC ">
        <w:r w:rsidR="00AD742E">
          <w:rPr>
            <w:noProof/>
          </w:rPr>
          <w:t>4</w:t>
        </w:r>
      </w:fldSimple>
      <w:r>
        <w:t xml:space="preserve"> Activity Choice Board</w:t>
      </w:r>
      <w:r w:rsidR="00186DFD">
        <w:t xml:space="preserve"> #2</w:t>
      </w:r>
    </w:p>
    <w:p w14:paraId="2F273951" w14:textId="77777777" w:rsidR="00FE56DA" w:rsidRDefault="00FE56DA" w:rsidP="001B7DA1">
      <w:pPr>
        <w:pStyle w:val="NormalWeb"/>
        <w:spacing w:before="0" w:beforeAutospacing="0" w:after="0" w:afterAutospacing="0"/>
        <w:outlineLvl w:val="0"/>
        <w:rPr>
          <w:rFonts w:ascii="Arial" w:hAnsi="Arial" w:cs="Arial"/>
          <w:b/>
          <w:bCs/>
          <w:color w:val="000000"/>
          <w:sz w:val="28"/>
          <w:szCs w:val="28"/>
        </w:rPr>
      </w:pPr>
    </w:p>
    <w:p w14:paraId="5119B080" w14:textId="36A33B50"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ADDITIONAL RESOURCES</w:t>
      </w:r>
    </w:p>
    <w:p w14:paraId="52211D18" w14:textId="77777777" w:rsidR="00341F53" w:rsidRDefault="00341F53" w:rsidP="00341F53">
      <w:pPr>
        <w:pStyle w:val="NormalWeb"/>
        <w:spacing w:before="200" w:beforeAutospacing="0" w:after="0" w:afterAutospacing="0"/>
        <w:ind w:left="120"/>
        <w:rPr>
          <w:rFonts w:ascii="Arial" w:hAnsi="Arial" w:cs="Arial"/>
          <w:sz w:val="22"/>
          <w:szCs w:val="22"/>
        </w:rPr>
      </w:pPr>
      <w:r>
        <w:rPr>
          <w:rFonts w:ascii="Arial" w:hAnsi="Arial" w:cs="Arial"/>
          <w:sz w:val="22"/>
          <w:szCs w:val="22"/>
        </w:rPr>
        <w:t xml:space="preserve">Please visit the EASC website </w:t>
      </w:r>
      <w:hyperlink r:id="rId12" w:history="1">
        <w:r w:rsidRPr="006D15A0">
          <w:rPr>
            <w:rStyle w:val="Hyperlink"/>
            <w:rFonts w:ascii="Arial" w:hAnsi="Arial" w:cs="Arial"/>
            <w:color w:val="000000" w:themeColor="text1"/>
            <w:sz w:val="22"/>
            <w:szCs w:val="22"/>
          </w:rPr>
          <w:t>Japanese Popular Culture and Globalization Resource page</w:t>
        </w:r>
      </w:hyperlink>
      <w:r>
        <w:rPr>
          <w:rFonts w:ascii="Arial" w:hAnsi="Arial" w:cs="Arial"/>
          <w:sz w:val="22"/>
          <w:szCs w:val="22"/>
        </w:rPr>
        <w:t xml:space="preserve"> for the updated list of: </w:t>
      </w:r>
    </w:p>
    <w:p w14:paraId="5B6605D2" w14:textId="77777777" w:rsidR="00341F53" w:rsidRDefault="00341F53" w:rsidP="00341F53">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Books &amp; Articles</w:t>
      </w:r>
    </w:p>
    <w:p w14:paraId="73FA3CE7" w14:textId="77777777" w:rsidR="00341F53" w:rsidRDefault="00341F53" w:rsidP="00341F53">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Videos</w:t>
      </w:r>
    </w:p>
    <w:p w14:paraId="61FF4E2C" w14:textId="77777777" w:rsidR="00341F53" w:rsidRDefault="00341F53" w:rsidP="00341F53">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Museums</w:t>
      </w:r>
    </w:p>
    <w:p w14:paraId="26697C9E" w14:textId="77777777" w:rsidR="00FE56DA" w:rsidRDefault="00FE56DA" w:rsidP="00911796">
      <w:pPr>
        <w:pStyle w:val="NormalWeb"/>
        <w:spacing w:before="200" w:beforeAutospacing="0" w:after="0" w:afterAutospacing="0"/>
        <w:ind w:left="120"/>
        <w:rPr>
          <w:rFonts w:ascii="Arial" w:hAnsi="Arial" w:cs="Arial"/>
          <w:sz w:val="22"/>
          <w:szCs w:val="22"/>
        </w:rPr>
      </w:pPr>
    </w:p>
    <w:p w14:paraId="6B56FB4B" w14:textId="77777777" w:rsidR="00FE56DA" w:rsidRDefault="00FE56DA" w:rsidP="00911796">
      <w:pPr>
        <w:pStyle w:val="NormalWeb"/>
        <w:spacing w:before="200" w:beforeAutospacing="0" w:after="0" w:afterAutospacing="0"/>
        <w:ind w:left="120"/>
        <w:rPr>
          <w:rFonts w:ascii="Arial" w:hAnsi="Arial" w:cs="Arial"/>
          <w:sz w:val="22"/>
          <w:szCs w:val="22"/>
        </w:rPr>
      </w:pPr>
    </w:p>
    <w:p w14:paraId="4ED97201" w14:textId="77777777" w:rsidR="00FE56DA" w:rsidRDefault="00FE56DA" w:rsidP="00911796">
      <w:pPr>
        <w:pStyle w:val="NormalWeb"/>
        <w:spacing w:before="200" w:beforeAutospacing="0" w:after="0" w:afterAutospacing="0"/>
        <w:ind w:left="120"/>
        <w:rPr>
          <w:rFonts w:ascii="Arial" w:hAnsi="Arial" w:cs="Arial"/>
          <w:sz w:val="22"/>
          <w:szCs w:val="22"/>
        </w:rPr>
      </w:pPr>
    </w:p>
    <w:p w14:paraId="5E9DBF73" w14:textId="77777777" w:rsidR="00FE56DA" w:rsidRDefault="00FE56DA" w:rsidP="00911796">
      <w:pPr>
        <w:pStyle w:val="NormalWeb"/>
        <w:spacing w:before="200" w:beforeAutospacing="0" w:after="0" w:afterAutospacing="0"/>
        <w:ind w:left="120"/>
        <w:rPr>
          <w:rFonts w:ascii="Arial" w:hAnsi="Arial" w:cs="Arial"/>
          <w:sz w:val="22"/>
          <w:szCs w:val="22"/>
        </w:rPr>
      </w:pPr>
    </w:p>
    <w:p w14:paraId="06C531FC" w14:textId="77777777" w:rsidR="002B502F" w:rsidRPr="000F57A3" w:rsidRDefault="002B502F" w:rsidP="00911796">
      <w:pPr>
        <w:pStyle w:val="NormalWeb"/>
        <w:spacing w:before="200" w:beforeAutospacing="0" w:after="0" w:afterAutospacing="0"/>
        <w:ind w:left="120"/>
        <w:rPr>
          <w:rFonts w:ascii="Arial" w:hAnsi="Arial" w:cs="Arial"/>
          <w:sz w:val="22"/>
          <w:szCs w:val="22"/>
        </w:rPr>
      </w:pPr>
    </w:p>
    <w:p w14:paraId="58139AAD" w14:textId="3A0C35CD" w:rsidR="00EF0CAD" w:rsidRDefault="002F4711" w:rsidP="002F4711">
      <w:pPr>
        <w:pStyle w:val="NormalWeb"/>
        <w:spacing w:before="0" w:beforeAutospacing="0" w:after="0" w:afterAutospacing="0"/>
        <w:rPr>
          <w:rFonts w:ascii="Arial" w:hAnsi="Arial" w:cs="Arial"/>
          <w:sz w:val="22"/>
          <w:szCs w:val="22"/>
        </w:rPr>
      </w:pPr>
      <w:r w:rsidRPr="00216649">
        <w:rPr>
          <w:rFonts w:ascii="Arial" w:hAnsi="Arial" w:cs="Arial"/>
          <w:sz w:val="22"/>
          <w:szCs w:val="22"/>
        </w:rPr>
        <w:t>This guide is a</w:t>
      </w:r>
      <w:r w:rsidR="00EF0CAD" w:rsidRPr="00216649">
        <w:rPr>
          <w:rFonts w:ascii="Arial" w:hAnsi="Arial" w:cs="Arial"/>
          <w:sz w:val="22"/>
          <w:szCs w:val="22"/>
        </w:rPr>
        <w:t xml:space="preserve">vailable online for classroom use worldwide and can be accessed at </w:t>
      </w:r>
      <w:hyperlink r:id="rId13" w:tooltip="Link to EASC Film Guide page" w:history="1">
        <w:r w:rsidR="00EF0CAD" w:rsidRPr="00216649">
          <w:rPr>
            <w:rStyle w:val="Hyperlink"/>
            <w:rFonts w:ascii="Arial" w:hAnsi="Arial" w:cs="Arial"/>
            <w:color w:val="000000" w:themeColor="text1"/>
            <w:sz w:val="22"/>
            <w:szCs w:val="22"/>
          </w:rPr>
          <w:t>EASC's Resource page</w:t>
        </w:r>
      </w:hyperlink>
      <w:r w:rsidR="00EF0CAD" w:rsidRPr="00216649">
        <w:rPr>
          <w:rFonts w:ascii="Arial" w:hAnsi="Arial" w:cs="Arial"/>
          <w:sz w:val="22"/>
          <w:szCs w:val="22"/>
        </w:rPr>
        <w:t xml:space="preserve">. </w:t>
      </w:r>
    </w:p>
    <w:p w14:paraId="7CFACAB4" w14:textId="6BD529BE" w:rsidR="00C75827" w:rsidRPr="00A51078" w:rsidRDefault="00A51078" w:rsidP="00A51078">
      <w:pPr>
        <w:pStyle w:val="NormalWeb"/>
        <w:ind w:left="567" w:hanging="567"/>
      </w:pPr>
      <w:r>
        <w:rPr>
          <w:rFonts w:ascii="Arial" w:hAnsi="Arial" w:cs="Arial"/>
          <w:sz w:val="22"/>
          <w:szCs w:val="22"/>
        </w:rPr>
        <w:t xml:space="preserve">Source: </w:t>
      </w:r>
      <w:r w:rsidR="004902A9">
        <w:rPr>
          <w:rFonts w:ascii="Arial" w:hAnsi="Arial" w:cs="Arial"/>
          <w:sz w:val="22"/>
          <w:szCs w:val="22"/>
        </w:rPr>
        <w:t>Tsutsui, William M.</w:t>
      </w:r>
      <w:r>
        <w:t xml:space="preserve"> (20</w:t>
      </w:r>
      <w:r w:rsidR="00C0171D">
        <w:t>10</w:t>
      </w:r>
      <w:r>
        <w:t xml:space="preserve">). </w:t>
      </w:r>
      <w:r w:rsidR="00C0171D">
        <w:rPr>
          <w:i/>
          <w:iCs/>
        </w:rPr>
        <w:t>Japanese Popular Culture and Globalization</w:t>
      </w:r>
      <w:r>
        <w:t xml:space="preserve"> (Ser. Key Issues in Asian Studies). Association for Asian Studies. </w:t>
      </w:r>
    </w:p>
    <w:sectPr w:rsidR="00C75827" w:rsidRPr="00A51078">
      <w:headerReference w:type="default" r:id="rId14"/>
      <w:footerReference w:type="default" r:id="rId15"/>
      <w:type w:val="continuous"/>
      <w:pgSz w:w="12240" w:h="15840"/>
      <w:pgMar w:top="900" w:right="7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A496" w14:textId="77777777" w:rsidR="00DC16DE" w:rsidRDefault="00DC16DE" w:rsidP="000C497D">
      <w:r>
        <w:separator/>
      </w:r>
    </w:p>
  </w:endnote>
  <w:endnote w:type="continuationSeparator" w:id="0">
    <w:p w14:paraId="5B7BF8E1" w14:textId="77777777" w:rsidR="00DC16DE" w:rsidRDefault="00DC16DE" w:rsidP="000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4F0" w14:textId="08221001" w:rsidR="000C497D" w:rsidRDefault="008142FF" w:rsidP="000C497D">
    <w:pPr>
      <w:pStyle w:val="Footer"/>
      <w:ind w:left="720"/>
      <w:jc w:val="right"/>
    </w:pPr>
    <w:r>
      <w:rPr>
        <w:noProof/>
        <w:color w:val="7F7F7F" w:themeColor="background1" w:themeShade="7F"/>
        <w:spacing w:val="60"/>
      </w:rPr>
      <mc:AlternateContent>
        <mc:Choice Requires="wps">
          <w:drawing>
            <wp:anchor distT="0" distB="0" distL="114300" distR="114300" simplePos="0" relativeHeight="251663360" behindDoc="0" locked="0" layoutInCell="1" allowOverlap="1" wp14:anchorId="1DCC9B75" wp14:editId="33DC90CE">
              <wp:simplePos x="0" y="0"/>
              <wp:positionH relativeFrom="column">
                <wp:posOffset>-209550</wp:posOffset>
              </wp:positionH>
              <wp:positionV relativeFrom="paragraph">
                <wp:posOffset>-20955</wp:posOffset>
              </wp:positionV>
              <wp:extent cx="4495800" cy="266700"/>
              <wp:effectExtent l="0" t="0" r="0" b="0"/>
              <wp:wrapNone/>
              <wp:docPr id="639450909" name="Text Box 1"/>
              <wp:cNvGraphicFramePr/>
              <a:graphic xmlns:a="http://schemas.openxmlformats.org/drawingml/2006/main">
                <a:graphicData uri="http://schemas.microsoft.com/office/word/2010/wordprocessingShape">
                  <wps:wsp>
                    <wps:cNvSpPr txBox="1"/>
                    <wps:spPr>
                      <a:xfrm>
                        <a:off x="0" y="0"/>
                        <a:ext cx="4495800" cy="266700"/>
                      </a:xfrm>
                      <a:prstGeom prst="rect">
                        <a:avLst/>
                      </a:prstGeom>
                      <a:solidFill>
                        <a:schemeClr val="lt1"/>
                      </a:solidFill>
                      <a:ln w="6350">
                        <a:noFill/>
                      </a:ln>
                    </wps:spPr>
                    <wps:txbx>
                      <w:txbxContent>
                        <w:p w14:paraId="227EF161" w14:textId="2FABECA7" w:rsidR="008142FF" w:rsidRDefault="008142FF">
                          <w:r>
                            <w:t>The Ohio State University/East Asian Studies Center</w:t>
                          </w:r>
                          <w:r w:rsidR="00070F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C9B75" id="_x0000_t202" coordsize="21600,21600" o:spt="202" path="m,l,21600r21600,l21600,xe">
              <v:stroke joinstyle="miter"/>
              <v:path gradientshapeok="t" o:connecttype="rect"/>
            </v:shapetype>
            <v:shape id="Text Box 1" o:spid="_x0000_s1026" type="#_x0000_t202" style="position:absolute;left:0;text-align:left;margin-left:-16.5pt;margin-top:-1.65pt;width:35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" fillcolor="white [3201]" stroked="f" strokeweight=".5pt">
              <v:textbox>
                <w:txbxContent>
                  <w:p w14:paraId="227EF161" w14:textId="2FABECA7" w:rsidR="008142FF" w:rsidRDefault="008142FF">
                    <w:r>
                      <w:t>The Ohio State University/East Asian Studies Center</w:t>
                    </w:r>
                    <w:r w:rsidR="00070F47">
                      <w:t xml:space="preserve"> </w:t>
                    </w:r>
                  </w:p>
                </w:txbxContent>
              </v:textbox>
            </v:shape>
          </w:pict>
        </mc:Fallback>
      </mc:AlternateContent>
    </w:r>
    <w:r w:rsidR="000C497D" w:rsidRPr="001E44DE">
      <w:rPr>
        <w:color w:val="000000" w:themeColor="text1"/>
        <w:spacing w:val="60"/>
      </w:rPr>
      <w:t>Page</w:t>
    </w:r>
    <w:r w:rsidR="000C497D">
      <w:t xml:space="preserve"> | </w:t>
    </w:r>
    <w:r w:rsidR="000C497D">
      <w:fldChar w:fldCharType="begin"/>
    </w:r>
    <w:r w:rsidR="000C497D">
      <w:instrText xml:space="preserve"> PAGE   \* MERGEFORMAT </w:instrText>
    </w:r>
    <w:r w:rsidR="000C497D">
      <w:fldChar w:fldCharType="separate"/>
    </w:r>
    <w:r w:rsidR="000C497D">
      <w:rPr>
        <w:b/>
        <w:bCs/>
        <w:noProof/>
      </w:rPr>
      <w:t>1</w:t>
    </w:r>
    <w:r w:rsidR="000C497D">
      <w:rPr>
        <w:b/>
        <w:bCs/>
        <w:noProof/>
      </w:rPr>
      <w:fldChar w:fldCharType="end"/>
    </w:r>
    <w:r w:rsidR="000C497D">
      <w:rPr>
        <w:noProof/>
      </w:rPr>
      <w:drawing>
        <wp:anchor distT="0" distB="0" distL="0" distR="0" simplePos="0" relativeHeight="251659264" behindDoc="0" locked="0" layoutInCell="1" allowOverlap="1" wp14:anchorId="105AA032" wp14:editId="76F62B66">
          <wp:simplePos x="0" y="0"/>
          <wp:positionH relativeFrom="page">
            <wp:posOffset>28575</wp:posOffset>
          </wp:positionH>
          <wp:positionV relativeFrom="page">
            <wp:posOffset>9879330</wp:posOffset>
          </wp:positionV>
          <wp:extent cx="7772400" cy="179831"/>
          <wp:effectExtent l="0" t="0" r="0" b="0"/>
          <wp:wrapNone/>
          <wp:docPr id="1817816987" name="Picture 1817816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103B" w14:textId="77777777" w:rsidR="00DC16DE" w:rsidRDefault="00DC16DE" w:rsidP="000C497D">
      <w:r>
        <w:separator/>
      </w:r>
    </w:p>
  </w:footnote>
  <w:footnote w:type="continuationSeparator" w:id="0">
    <w:p w14:paraId="517E2E60" w14:textId="77777777" w:rsidR="00DC16DE" w:rsidRDefault="00DC16DE" w:rsidP="000C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930" w14:textId="045DD10A" w:rsidR="002043FB" w:rsidRPr="0065170F" w:rsidRDefault="002043FB" w:rsidP="002043FB">
    <w:pPr>
      <w:pStyle w:val="BodyText"/>
      <w:spacing w:before="77"/>
      <w:ind w:left="120"/>
      <w:rPr>
        <w:rFonts w:ascii="BuckeyeSans2-Black"/>
        <w:color w:val="000000" w:themeColor="text1"/>
      </w:rPr>
    </w:pPr>
    <w:r w:rsidRPr="00E35C4E">
      <w:rPr>
        <w:noProof/>
        <w:color w:val="C00000"/>
      </w:rPr>
      <w:drawing>
        <wp:anchor distT="0" distB="0" distL="0" distR="0" simplePos="0" relativeHeight="251657216" behindDoc="0" locked="0" layoutInCell="1" allowOverlap="1" wp14:anchorId="798283D4" wp14:editId="1F08619D">
          <wp:simplePos x="0" y="0"/>
          <wp:positionH relativeFrom="page">
            <wp:posOffset>0</wp:posOffset>
          </wp:positionH>
          <wp:positionV relativeFrom="page">
            <wp:posOffset>9878568</wp:posOffset>
          </wp:positionV>
          <wp:extent cx="7772400" cy="179831"/>
          <wp:effectExtent l="0" t="0" r="0" b="0"/>
          <wp:wrapNone/>
          <wp:docPr id="1411910157" name="Picture 1411910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r w:rsidR="00C71EC8">
      <w:rPr>
        <w:noProof/>
        <w:color w:val="C00000"/>
      </w:rPr>
      <w:t>Take &amp; Go Study Guide</w:t>
    </w:r>
    <w:r w:rsidR="005F2603">
      <w:rPr>
        <w:noProof/>
        <w:color w:val="C00000"/>
      </w:rPr>
      <w:t xml:space="preserve">: </w:t>
    </w:r>
    <w:r w:rsidR="009C292C">
      <w:rPr>
        <w:noProof/>
        <w:color w:val="000000" w:themeColor="text1"/>
      </w:rPr>
      <w:t xml:space="preserve">Japanese Popular Culture </w:t>
    </w:r>
    <w:r w:rsidR="00AD6764">
      <w:rPr>
        <w:noProof/>
        <w:color w:val="000000" w:themeColor="text1"/>
      </w:rPr>
      <w:t>and</w:t>
    </w:r>
    <w:r w:rsidR="009C292C">
      <w:rPr>
        <w:noProof/>
        <w:color w:val="000000" w:themeColor="text1"/>
      </w:rPr>
      <w:t xml:space="preserve"> Globalization</w:t>
    </w:r>
    <w:r w:rsidR="005229D2" w:rsidRPr="00131674">
      <w:rPr>
        <w:noProof/>
        <w:color w:val="000000" w:themeColor="text1"/>
      </w:rPr>
      <w:t xml:space="preserve"> </w:t>
    </w:r>
    <w:r w:rsidR="005F2603" w:rsidRPr="00131674">
      <w:rPr>
        <w:noProof/>
        <w:color w:val="000000" w:themeColor="text1"/>
      </w:rPr>
      <w:t>Ch</w:t>
    </w:r>
    <w:r w:rsidR="005446C3">
      <w:rPr>
        <w:noProof/>
        <w:color w:val="000000" w:themeColor="text1"/>
      </w:rPr>
      <w:t>apter</w:t>
    </w:r>
    <w:r w:rsidR="005F2603" w:rsidRPr="00131674">
      <w:rPr>
        <w:noProof/>
        <w:color w:val="000000" w:themeColor="text1"/>
      </w:rPr>
      <w:t xml:space="preserve"> </w:t>
    </w:r>
    <w:r w:rsidR="00C71C2D">
      <w:rPr>
        <w:noProof/>
        <w:color w:val="000000" w:themeColor="text1"/>
      </w:rPr>
      <w:t>5</w:t>
    </w:r>
    <w:r w:rsidR="009578CB">
      <w:rPr>
        <w:noProof/>
        <w:color w:val="000000" w:themeColor="text1"/>
      </w:rPr>
      <w:t xml:space="preserve">: </w:t>
    </w:r>
    <w:r w:rsidR="00C71C2D">
      <w:rPr>
        <w:noProof/>
        <w:color w:val="000000" w:themeColor="text1"/>
      </w:rPr>
      <w:t>Japan as a Soft Superpower</w:t>
    </w:r>
  </w:p>
  <w:p w14:paraId="19414F0E" w14:textId="77777777" w:rsidR="002043FB" w:rsidRDefault="002043FB" w:rsidP="002043FB">
    <w:pPr>
      <w:spacing w:before="9"/>
      <w:rPr>
        <w:sz w:val="12"/>
      </w:rPr>
    </w:pPr>
    <w:r>
      <w:rPr>
        <w:noProof/>
      </w:rPr>
      <mc:AlternateContent>
        <mc:Choice Requires="wps">
          <w:drawing>
            <wp:anchor distT="0" distB="0" distL="0" distR="0" simplePos="0" relativeHeight="251876352" behindDoc="1" locked="0" layoutInCell="1" allowOverlap="1" wp14:anchorId="1F9598C8" wp14:editId="315F939E">
              <wp:simplePos x="0" y="0"/>
              <wp:positionH relativeFrom="page">
                <wp:posOffset>571500</wp:posOffset>
              </wp:positionH>
              <wp:positionV relativeFrom="paragraph">
                <wp:posOffset>118745</wp:posOffset>
              </wp:positionV>
              <wp:extent cx="544195" cy="1270"/>
              <wp:effectExtent l="0" t="0" r="0" b="0"/>
              <wp:wrapTopAndBottom/>
              <wp:docPr id="39797376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w 857"/>
                          <a:gd name="T1" fmla="*/ 0 h 1270"/>
                          <a:gd name="T2" fmla="*/ 345160600 w 857"/>
                          <a:gd name="T3" fmla="*/ 0 h 1270"/>
                          <a:gd name="T4" fmla="*/ 0 60000 65536"/>
                          <a:gd name="T5" fmla="*/ 0 60000 65536"/>
                        </a:gdLst>
                        <a:ahLst/>
                        <a:cxnLst>
                          <a:cxn ang="T4">
                            <a:pos x="T0" y="T1"/>
                          </a:cxn>
                          <a:cxn ang="T5">
                            <a:pos x="T2" y="T3"/>
                          </a:cxn>
                        </a:cxnLst>
                        <a:rect l="0" t="0" r="r" b="b"/>
                        <a:pathLst>
                          <a:path w="857" h="1270">
                            <a:moveTo>
                              <a:pt x="0" y="0"/>
                            </a:moveTo>
                            <a:lnTo>
                              <a:pt x="856" y="0"/>
                            </a:lnTo>
                          </a:path>
                        </a:pathLst>
                      </a:custGeom>
                      <a:noFill/>
                      <a:ln w="32751">
                        <a:solidFill>
                          <a:srgbClr val="BA0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11DE" id="docshape1" o:spid="_x0000_s1026" alt="&quot;&quot;" style="position:absolute;margin-left:45pt;margin-top:9.35pt;width:42.8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" path="m,l856,e" filled="f" strokecolor="#ba0c2d" strokeweight=".90975mm">
              <v:path arrowok="t" o:connecttype="custom" o:connectlocs="0,0;2147483646,0" o:connectangles="0,0"/>
              <w10:wrap type="topAndBottom" anchorx="page"/>
            </v:shape>
          </w:pict>
        </mc:Fallback>
      </mc:AlternateContent>
    </w:r>
  </w:p>
  <w:p w14:paraId="271C4DE0" w14:textId="77777777" w:rsidR="002043FB" w:rsidRDefault="0020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35"/>
    <w:multiLevelType w:val="hybridMultilevel"/>
    <w:tmpl w:val="5FE0A7DE"/>
    <w:lvl w:ilvl="0" w:tplc="B81C9736">
      <w:numFmt w:val="bullet"/>
      <w:lvlText w:val="−"/>
      <w:lvlJc w:val="left"/>
      <w:pPr>
        <w:ind w:left="1020" w:hanging="360"/>
      </w:pPr>
      <w:rPr>
        <w:rFonts w:ascii="Buckeye Serif 2" w:eastAsia="BuckeyeSerif2-SemiBold" w:hAnsi="Buckeye Serif 2" w:cs="BuckeyeSerif2-SemiBold" w:hint="default"/>
        <w:b w:val="0"/>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 w15:restartNumberingAfterBreak="0">
    <w:nsid w:val="045843C4"/>
    <w:multiLevelType w:val="multilevel"/>
    <w:tmpl w:val="156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747"/>
    <w:multiLevelType w:val="hybridMultilevel"/>
    <w:tmpl w:val="B89E129A"/>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013B"/>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C5292"/>
    <w:multiLevelType w:val="multilevel"/>
    <w:tmpl w:val="BF7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A171C"/>
    <w:multiLevelType w:val="hybridMultilevel"/>
    <w:tmpl w:val="3F7850F6"/>
    <w:lvl w:ilvl="0" w:tplc="CBE6DAE8">
      <w:numFmt w:val="bullet"/>
      <w:lvlText w:val="•"/>
      <w:lvlJc w:val="left"/>
      <w:pPr>
        <w:ind w:left="479" w:hanging="360"/>
      </w:pPr>
      <w:rPr>
        <w:rFonts w:ascii="Buckeye Serif 2" w:eastAsia="Buckeye Serif 2" w:hAnsi="Buckeye Serif 2" w:cs="Buckeye Serif 2" w:hint="default"/>
        <w:b w:val="0"/>
        <w:bCs w:val="0"/>
        <w:i w:val="0"/>
        <w:iCs w:val="0"/>
        <w:color w:val="202224"/>
        <w:w w:val="100"/>
        <w:sz w:val="26"/>
        <w:szCs w:val="26"/>
        <w:lang w:val="en-US" w:eastAsia="en-US" w:bidi="ar-SA"/>
      </w:rPr>
    </w:lvl>
    <w:lvl w:ilvl="1" w:tplc="81122C32">
      <w:numFmt w:val="bullet"/>
      <w:lvlText w:val="•"/>
      <w:lvlJc w:val="left"/>
      <w:pPr>
        <w:ind w:left="1500" w:hanging="360"/>
      </w:pPr>
      <w:rPr>
        <w:rFonts w:hint="default"/>
        <w:lang w:val="en-US" w:eastAsia="en-US" w:bidi="ar-SA"/>
      </w:rPr>
    </w:lvl>
    <w:lvl w:ilvl="2" w:tplc="D7EAB4FC">
      <w:numFmt w:val="bullet"/>
      <w:lvlText w:val="•"/>
      <w:lvlJc w:val="left"/>
      <w:pPr>
        <w:ind w:left="2520" w:hanging="360"/>
      </w:pPr>
      <w:rPr>
        <w:rFonts w:hint="default"/>
        <w:lang w:val="en-US" w:eastAsia="en-US" w:bidi="ar-SA"/>
      </w:rPr>
    </w:lvl>
    <w:lvl w:ilvl="3" w:tplc="CCAC65DC">
      <w:numFmt w:val="bullet"/>
      <w:lvlText w:val="•"/>
      <w:lvlJc w:val="left"/>
      <w:pPr>
        <w:ind w:left="3540" w:hanging="360"/>
      </w:pPr>
      <w:rPr>
        <w:rFonts w:hint="default"/>
        <w:lang w:val="en-US" w:eastAsia="en-US" w:bidi="ar-SA"/>
      </w:rPr>
    </w:lvl>
    <w:lvl w:ilvl="4" w:tplc="05C6C9C4">
      <w:numFmt w:val="bullet"/>
      <w:lvlText w:val="•"/>
      <w:lvlJc w:val="left"/>
      <w:pPr>
        <w:ind w:left="4560" w:hanging="360"/>
      </w:pPr>
      <w:rPr>
        <w:rFonts w:hint="default"/>
        <w:lang w:val="en-US" w:eastAsia="en-US" w:bidi="ar-SA"/>
      </w:rPr>
    </w:lvl>
    <w:lvl w:ilvl="5" w:tplc="1A02059C">
      <w:numFmt w:val="bullet"/>
      <w:lvlText w:val="•"/>
      <w:lvlJc w:val="left"/>
      <w:pPr>
        <w:ind w:left="5580" w:hanging="360"/>
      </w:pPr>
      <w:rPr>
        <w:rFonts w:hint="default"/>
        <w:lang w:val="en-US" w:eastAsia="en-US" w:bidi="ar-SA"/>
      </w:rPr>
    </w:lvl>
    <w:lvl w:ilvl="6" w:tplc="8ABCC88C">
      <w:numFmt w:val="bullet"/>
      <w:lvlText w:val="•"/>
      <w:lvlJc w:val="left"/>
      <w:pPr>
        <w:ind w:left="6600" w:hanging="360"/>
      </w:pPr>
      <w:rPr>
        <w:rFonts w:hint="default"/>
        <w:lang w:val="en-US" w:eastAsia="en-US" w:bidi="ar-SA"/>
      </w:rPr>
    </w:lvl>
    <w:lvl w:ilvl="7" w:tplc="428095F0">
      <w:numFmt w:val="bullet"/>
      <w:lvlText w:val="•"/>
      <w:lvlJc w:val="left"/>
      <w:pPr>
        <w:ind w:left="7620" w:hanging="360"/>
      </w:pPr>
      <w:rPr>
        <w:rFonts w:hint="default"/>
        <w:lang w:val="en-US" w:eastAsia="en-US" w:bidi="ar-SA"/>
      </w:rPr>
    </w:lvl>
    <w:lvl w:ilvl="8" w:tplc="B97A07F2">
      <w:numFmt w:val="bullet"/>
      <w:lvlText w:val="•"/>
      <w:lvlJc w:val="left"/>
      <w:pPr>
        <w:ind w:left="8640" w:hanging="360"/>
      </w:pPr>
      <w:rPr>
        <w:rFonts w:hint="default"/>
        <w:lang w:val="en-US" w:eastAsia="en-US" w:bidi="ar-SA"/>
      </w:rPr>
    </w:lvl>
  </w:abstractNum>
  <w:abstractNum w:abstractNumId="6" w15:restartNumberingAfterBreak="0">
    <w:nsid w:val="0F211BCF"/>
    <w:multiLevelType w:val="multilevel"/>
    <w:tmpl w:val="F3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44D5"/>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B5CBE"/>
    <w:multiLevelType w:val="multilevel"/>
    <w:tmpl w:val="5CD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47110"/>
    <w:multiLevelType w:val="multilevel"/>
    <w:tmpl w:val="9E4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04263"/>
    <w:multiLevelType w:val="multilevel"/>
    <w:tmpl w:val="27A8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B1DDA"/>
    <w:multiLevelType w:val="multilevel"/>
    <w:tmpl w:val="ECD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D4ABF"/>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31DD4"/>
    <w:multiLevelType w:val="hybridMultilevel"/>
    <w:tmpl w:val="3BF8EB5E"/>
    <w:lvl w:ilvl="0" w:tplc="BF0CAE9C">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91F2504"/>
    <w:multiLevelType w:val="multilevel"/>
    <w:tmpl w:val="A74E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866A1"/>
    <w:multiLevelType w:val="hybridMultilevel"/>
    <w:tmpl w:val="F12E2F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A156D66"/>
    <w:multiLevelType w:val="multilevel"/>
    <w:tmpl w:val="5C8C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F203B"/>
    <w:multiLevelType w:val="hybridMultilevel"/>
    <w:tmpl w:val="9920ED76"/>
    <w:lvl w:ilvl="0" w:tplc="60D8D1F8">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07D4307"/>
    <w:multiLevelType w:val="hybridMultilevel"/>
    <w:tmpl w:val="5F26A566"/>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41121809"/>
    <w:multiLevelType w:val="multilevel"/>
    <w:tmpl w:val="79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43116"/>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A1F47"/>
    <w:multiLevelType w:val="hybridMultilevel"/>
    <w:tmpl w:val="4A1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C2D"/>
    <w:multiLevelType w:val="multilevel"/>
    <w:tmpl w:val="89A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A6301"/>
    <w:multiLevelType w:val="hybridMultilevel"/>
    <w:tmpl w:val="44E809F8"/>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547F5804"/>
    <w:multiLevelType w:val="hybridMultilevel"/>
    <w:tmpl w:val="92A2CA14"/>
    <w:lvl w:ilvl="0" w:tplc="B81C9736">
      <w:numFmt w:val="bullet"/>
      <w:lvlText w:val="−"/>
      <w:lvlJc w:val="left"/>
      <w:pPr>
        <w:ind w:left="1080"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FF61F5"/>
    <w:multiLevelType w:val="multilevel"/>
    <w:tmpl w:val="7D1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16AF9"/>
    <w:multiLevelType w:val="multilevel"/>
    <w:tmpl w:val="4FE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F022A"/>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80C6D"/>
    <w:multiLevelType w:val="multilevel"/>
    <w:tmpl w:val="BE9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950F5"/>
    <w:multiLevelType w:val="hybridMultilevel"/>
    <w:tmpl w:val="19623480"/>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0" w15:restartNumberingAfterBreak="0">
    <w:nsid w:val="71ED7457"/>
    <w:multiLevelType w:val="multilevel"/>
    <w:tmpl w:val="1F3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813283">
    <w:abstractNumId w:val="5"/>
  </w:num>
  <w:num w:numId="2" w16cid:durableId="1077359721">
    <w:abstractNumId w:val="18"/>
  </w:num>
  <w:num w:numId="3" w16cid:durableId="1722943241">
    <w:abstractNumId w:val="2"/>
  </w:num>
  <w:num w:numId="4" w16cid:durableId="1943754483">
    <w:abstractNumId w:val="29"/>
  </w:num>
  <w:num w:numId="5" w16cid:durableId="334889644">
    <w:abstractNumId w:val="23"/>
  </w:num>
  <w:num w:numId="6" w16cid:durableId="1417049540">
    <w:abstractNumId w:val="17"/>
  </w:num>
  <w:num w:numId="7" w16cid:durableId="1298535272">
    <w:abstractNumId w:val="0"/>
  </w:num>
  <w:num w:numId="8" w16cid:durableId="1273785730">
    <w:abstractNumId w:val="13"/>
  </w:num>
  <w:num w:numId="9" w16cid:durableId="1286502553">
    <w:abstractNumId w:val="24"/>
  </w:num>
  <w:num w:numId="10" w16cid:durableId="1223981543">
    <w:abstractNumId w:val="1"/>
  </w:num>
  <w:num w:numId="11" w16cid:durableId="1582911260">
    <w:abstractNumId w:val="28"/>
  </w:num>
  <w:num w:numId="12" w16cid:durableId="1604192029">
    <w:abstractNumId w:val="6"/>
  </w:num>
  <w:num w:numId="13" w16cid:durableId="1554732883">
    <w:abstractNumId w:val="4"/>
  </w:num>
  <w:num w:numId="14" w16cid:durableId="1320424090">
    <w:abstractNumId w:val="19"/>
  </w:num>
  <w:num w:numId="15" w16cid:durableId="603809882">
    <w:abstractNumId w:val="25"/>
  </w:num>
  <w:num w:numId="16" w16cid:durableId="780033038">
    <w:abstractNumId w:val="30"/>
  </w:num>
  <w:num w:numId="17" w16cid:durableId="554390050">
    <w:abstractNumId w:val="26"/>
  </w:num>
  <w:num w:numId="18" w16cid:durableId="2060668767">
    <w:abstractNumId w:val="21"/>
  </w:num>
  <w:num w:numId="19" w16cid:durableId="486630324">
    <w:abstractNumId w:val="10"/>
  </w:num>
  <w:num w:numId="20" w16cid:durableId="1200244182">
    <w:abstractNumId w:val="20"/>
  </w:num>
  <w:num w:numId="21" w16cid:durableId="1353871804">
    <w:abstractNumId w:val="7"/>
  </w:num>
  <w:num w:numId="22" w16cid:durableId="700278400">
    <w:abstractNumId w:val="8"/>
  </w:num>
  <w:num w:numId="23" w16cid:durableId="669602764">
    <w:abstractNumId w:val="27"/>
  </w:num>
  <w:num w:numId="24" w16cid:durableId="1642999331">
    <w:abstractNumId w:val="16"/>
  </w:num>
  <w:num w:numId="25" w16cid:durableId="1845823558">
    <w:abstractNumId w:val="22"/>
  </w:num>
  <w:num w:numId="26" w16cid:durableId="320934947">
    <w:abstractNumId w:val="15"/>
  </w:num>
  <w:num w:numId="27" w16cid:durableId="1839225528">
    <w:abstractNumId w:val="3"/>
  </w:num>
  <w:num w:numId="28" w16cid:durableId="206727597">
    <w:abstractNumId w:val="9"/>
  </w:num>
  <w:num w:numId="29" w16cid:durableId="358429404">
    <w:abstractNumId w:val="14"/>
  </w:num>
  <w:num w:numId="30" w16cid:durableId="917908850">
    <w:abstractNumId w:val="12"/>
  </w:num>
  <w:num w:numId="31" w16cid:durableId="1217207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F"/>
    <w:rsid w:val="0000097A"/>
    <w:rsid w:val="0000732C"/>
    <w:rsid w:val="000128A9"/>
    <w:rsid w:val="00017B31"/>
    <w:rsid w:val="000226ED"/>
    <w:rsid w:val="00031127"/>
    <w:rsid w:val="00070F47"/>
    <w:rsid w:val="000820B4"/>
    <w:rsid w:val="00085C95"/>
    <w:rsid w:val="000C497D"/>
    <w:rsid w:val="000C4CD8"/>
    <w:rsid w:val="000C7CF3"/>
    <w:rsid w:val="000D1694"/>
    <w:rsid w:val="000E2348"/>
    <w:rsid w:val="000F57A3"/>
    <w:rsid w:val="00112873"/>
    <w:rsid w:val="00113391"/>
    <w:rsid w:val="001275EE"/>
    <w:rsid w:val="00131674"/>
    <w:rsid w:val="00132228"/>
    <w:rsid w:val="00133B75"/>
    <w:rsid w:val="00151887"/>
    <w:rsid w:val="00153DBB"/>
    <w:rsid w:val="00163C37"/>
    <w:rsid w:val="0016419A"/>
    <w:rsid w:val="00186DFD"/>
    <w:rsid w:val="001A112F"/>
    <w:rsid w:val="001A4196"/>
    <w:rsid w:val="001A697F"/>
    <w:rsid w:val="001A782B"/>
    <w:rsid w:val="001B7DA1"/>
    <w:rsid w:val="001D6F0B"/>
    <w:rsid w:val="001E44DE"/>
    <w:rsid w:val="002043FB"/>
    <w:rsid w:val="00206188"/>
    <w:rsid w:val="00216649"/>
    <w:rsid w:val="0022328A"/>
    <w:rsid w:val="0023778F"/>
    <w:rsid w:val="002466AA"/>
    <w:rsid w:val="002660A7"/>
    <w:rsid w:val="0027377F"/>
    <w:rsid w:val="0027524D"/>
    <w:rsid w:val="0029617E"/>
    <w:rsid w:val="002B502F"/>
    <w:rsid w:val="002E0234"/>
    <w:rsid w:val="002F4711"/>
    <w:rsid w:val="002F473D"/>
    <w:rsid w:val="00301FF1"/>
    <w:rsid w:val="0030541A"/>
    <w:rsid w:val="00310628"/>
    <w:rsid w:val="0033066C"/>
    <w:rsid w:val="00330F0A"/>
    <w:rsid w:val="00341F53"/>
    <w:rsid w:val="00372E8D"/>
    <w:rsid w:val="003A1083"/>
    <w:rsid w:val="003C390B"/>
    <w:rsid w:val="003C784E"/>
    <w:rsid w:val="003D4C81"/>
    <w:rsid w:val="00404BDF"/>
    <w:rsid w:val="0041624E"/>
    <w:rsid w:val="004219AE"/>
    <w:rsid w:val="0048492A"/>
    <w:rsid w:val="004902A9"/>
    <w:rsid w:val="004B31A9"/>
    <w:rsid w:val="004B6761"/>
    <w:rsid w:val="004D2E67"/>
    <w:rsid w:val="004E3FF0"/>
    <w:rsid w:val="004E6A35"/>
    <w:rsid w:val="004F1867"/>
    <w:rsid w:val="00500D00"/>
    <w:rsid w:val="00502094"/>
    <w:rsid w:val="00515D0E"/>
    <w:rsid w:val="005229D2"/>
    <w:rsid w:val="005266C3"/>
    <w:rsid w:val="005330A6"/>
    <w:rsid w:val="00534CDA"/>
    <w:rsid w:val="005446C3"/>
    <w:rsid w:val="005556EF"/>
    <w:rsid w:val="00557DE0"/>
    <w:rsid w:val="0056158B"/>
    <w:rsid w:val="00574415"/>
    <w:rsid w:val="00585B9B"/>
    <w:rsid w:val="005F2603"/>
    <w:rsid w:val="006043B3"/>
    <w:rsid w:val="00610EF0"/>
    <w:rsid w:val="006174C1"/>
    <w:rsid w:val="0065170F"/>
    <w:rsid w:val="0066253E"/>
    <w:rsid w:val="00665FA5"/>
    <w:rsid w:val="00666F7E"/>
    <w:rsid w:val="00673699"/>
    <w:rsid w:val="00674EF2"/>
    <w:rsid w:val="0069543D"/>
    <w:rsid w:val="00695454"/>
    <w:rsid w:val="006C1681"/>
    <w:rsid w:val="006C306A"/>
    <w:rsid w:val="0070451E"/>
    <w:rsid w:val="0071286A"/>
    <w:rsid w:val="00740166"/>
    <w:rsid w:val="007521A6"/>
    <w:rsid w:val="007604B7"/>
    <w:rsid w:val="00794ACE"/>
    <w:rsid w:val="00795086"/>
    <w:rsid w:val="007979B9"/>
    <w:rsid w:val="007A0D74"/>
    <w:rsid w:val="007C06EB"/>
    <w:rsid w:val="007C5B9C"/>
    <w:rsid w:val="007C793B"/>
    <w:rsid w:val="007E0A2A"/>
    <w:rsid w:val="00803688"/>
    <w:rsid w:val="008142FF"/>
    <w:rsid w:val="00814B2D"/>
    <w:rsid w:val="008154E0"/>
    <w:rsid w:val="00872836"/>
    <w:rsid w:val="00887ED2"/>
    <w:rsid w:val="008C1593"/>
    <w:rsid w:val="008E0188"/>
    <w:rsid w:val="00903904"/>
    <w:rsid w:val="00911796"/>
    <w:rsid w:val="00916044"/>
    <w:rsid w:val="00930A61"/>
    <w:rsid w:val="009578CB"/>
    <w:rsid w:val="00972701"/>
    <w:rsid w:val="0098640D"/>
    <w:rsid w:val="00993CE4"/>
    <w:rsid w:val="009C292C"/>
    <w:rsid w:val="009D4C46"/>
    <w:rsid w:val="009F5B1A"/>
    <w:rsid w:val="00A0300A"/>
    <w:rsid w:val="00A453B3"/>
    <w:rsid w:val="00A46964"/>
    <w:rsid w:val="00A51078"/>
    <w:rsid w:val="00A651DC"/>
    <w:rsid w:val="00A979B3"/>
    <w:rsid w:val="00AA63C8"/>
    <w:rsid w:val="00AB2464"/>
    <w:rsid w:val="00AC6987"/>
    <w:rsid w:val="00AD6764"/>
    <w:rsid w:val="00AD742E"/>
    <w:rsid w:val="00AF09C9"/>
    <w:rsid w:val="00B23850"/>
    <w:rsid w:val="00B439E0"/>
    <w:rsid w:val="00B71A94"/>
    <w:rsid w:val="00B84FEB"/>
    <w:rsid w:val="00B85E97"/>
    <w:rsid w:val="00BA09C7"/>
    <w:rsid w:val="00BA479D"/>
    <w:rsid w:val="00BA7A30"/>
    <w:rsid w:val="00BB4652"/>
    <w:rsid w:val="00BB6967"/>
    <w:rsid w:val="00BC7D0F"/>
    <w:rsid w:val="00C0171D"/>
    <w:rsid w:val="00C36992"/>
    <w:rsid w:val="00C71C2D"/>
    <w:rsid w:val="00C71C9F"/>
    <w:rsid w:val="00C71EC8"/>
    <w:rsid w:val="00C74FE1"/>
    <w:rsid w:val="00C75827"/>
    <w:rsid w:val="00CA43B0"/>
    <w:rsid w:val="00CB722A"/>
    <w:rsid w:val="00CC0585"/>
    <w:rsid w:val="00CC321B"/>
    <w:rsid w:val="00CD6654"/>
    <w:rsid w:val="00D07026"/>
    <w:rsid w:val="00D1410E"/>
    <w:rsid w:val="00D27C2C"/>
    <w:rsid w:val="00D311C4"/>
    <w:rsid w:val="00D319E9"/>
    <w:rsid w:val="00D57386"/>
    <w:rsid w:val="00D84461"/>
    <w:rsid w:val="00D97FB3"/>
    <w:rsid w:val="00DA6C6E"/>
    <w:rsid w:val="00DC16DE"/>
    <w:rsid w:val="00DF0A4B"/>
    <w:rsid w:val="00DF497C"/>
    <w:rsid w:val="00E02A5D"/>
    <w:rsid w:val="00E35C4E"/>
    <w:rsid w:val="00E74281"/>
    <w:rsid w:val="00E8580B"/>
    <w:rsid w:val="00EC6EE4"/>
    <w:rsid w:val="00EE1B21"/>
    <w:rsid w:val="00EE5F1A"/>
    <w:rsid w:val="00EF0CAD"/>
    <w:rsid w:val="00EF505B"/>
    <w:rsid w:val="00EF6494"/>
    <w:rsid w:val="00EF7359"/>
    <w:rsid w:val="00F06B8E"/>
    <w:rsid w:val="00F11F66"/>
    <w:rsid w:val="00F135E2"/>
    <w:rsid w:val="00F26778"/>
    <w:rsid w:val="00F33F30"/>
    <w:rsid w:val="00F5357D"/>
    <w:rsid w:val="00F5392C"/>
    <w:rsid w:val="00F7111C"/>
    <w:rsid w:val="00FC5E1B"/>
    <w:rsid w:val="00FE56DA"/>
    <w:rsid w:val="00F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78D3"/>
  <w15:docId w15:val="{9AFEFD2B-CB8F-4245-A2DE-0AC08E4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ckeye Serif 2" w:eastAsia="Buckeye Serif 2" w:hAnsi="Buckeye Serif 2" w:cs="Buckeye Serif 2"/>
    </w:rPr>
  </w:style>
  <w:style w:type="paragraph" w:styleId="Heading1">
    <w:name w:val="heading 1"/>
    <w:basedOn w:val="Normal"/>
    <w:next w:val="Normal"/>
    <w:link w:val="Heading1Char"/>
    <w:uiPriority w:val="9"/>
    <w:qFormat/>
    <w:rsid w:val="00FC5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737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uckeyeSerif2-SemiBold" w:eastAsia="BuckeyeSerif2-SemiBold" w:hAnsi="BuckeyeSerif2-SemiBold" w:cs="BuckeyeSerif2-SemiBold"/>
      <w:b/>
      <w:bCs/>
    </w:rPr>
  </w:style>
  <w:style w:type="paragraph" w:styleId="Title">
    <w:name w:val="Title"/>
    <w:basedOn w:val="Normal"/>
    <w:uiPriority w:val="10"/>
    <w:qFormat/>
    <w:pPr>
      <w:spacing w:before="190"/>
      <w:ind w:left="120"/>
    </w:pPr>
    <w:rPr>
      <w:rFonts w:ascii="BuckeyeSerif2-Black" w:eastAsia="BuckeyeSerif2-Black" w:hAnsi="BuckeyeSerif2-Black" w:cs="BuckeyeSerif2-Black"/>
      <w:b/>
      <w:bCs/>
      <w:sz w:val="48"/>
      <w:szCs w:val="4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7D"/>
    <w:pPr>
      <w:tabs>
        <w:tab w:val="center" w:pos="4680"/>
        <w:tab w:val="right" w:pos="9360"/>
      </w:tabs>
    </w:pPr>
  </w:style>
  <w:style w:type="character" w:customStyle="1" w:styleId="HeaderChar">
    <w:name w:val="Header Char"/>
    <w:basedOn w:val="DefaultParagraphFont"/>
    <w:link w:val="Header"/>
    <w:uiPriority w:val="99"/>
    <w:rsid w:val="000C497D"/>
    <w:rPr>
      <w:rFonts w:ascii="Buckeye Serif 2" w:eastAsia="Buckeye Serif 2" w:hAnsi="Buckeye Serif 2" w:cs="Buckeye Serif 2"/>
    </w:rPr>
  </w:style>
  <w:style w:type="paragraph" w:styleId="Footer">
    <w:name w:val="footer"/>
    <w:basedOn w:val="Normal"/>
    <w:link w:val="FooterChar"/>
    <w:uiPriority w:val="99"/>
    <w:unhideWhenUsed/>
    <w:rsid w:val="000C497D"/>
    <w:pPr>
      <w:tabs>
        <w:tab w:val="center" w:pos="4680"/>
        <w:tab w:val="right" w:pos="9360"/>
      </w:tabs>
    </w:pPr>
  </w:style>
  <w:style w:type="character" w:customStyle="1" w:styleId="FooterChar">
    <w:name w:val="Footer Char"/>
    <w:basedOn w:val="DefaultParagraphFont"/>
    <w:link w:val="Footer"/>
    <w:uiPriority w:val="99"/>
    <w:rsid w:val="000C497D"/>
    <w:rPr>
      <w:rFonts w:ascii="Buckeye Serif 2" w:eastAsia="Buckeye Serif 2" w:hAnsi="Buckeye Serif 2" w:cs="Buckeye Serif 2"/>
    </w:rPr>
  </w:style>
  <w:style w:type="character" w:styleId="Strong">
    <w:name w:val="Strong"/>
    <w:basedOn w:val="DefaultParagraphFont"/>
    <w:uiPriority w:val="22"/>
    <w:qFormat/>
    <w:rsid w:val="008E0188"/>
    <w:rPr>
      <w:b/>
      <w:bCs/>
    </w:rPr>
  </w:style>
  <w:style w:type="character" w:styleId="Hyperlink">
    <w:name w:val="Hyperlink"/>
    <w:basedOn w:val="DefaultParagraphFont"/>
    <w:uiPriority w:val="99"/>
    <w:unhideWhenUsed/>
    <w:rsid w:val="008E0188"/>
    <w:rPr>
      <w:color w:val="0000FF"/>
      <w:u w:val="single"/>
    </w:rPr>
  </w:style>
  <w:style w:type="paragraph" w:customStyle="1" w:styleId="Default">
    <w:name w:val="Default"/>
    <w:rsid w:val="00515D0E"/>
    <w:pPr>
      <w:widowControl/>
      <w:adjustRightInd w:val="0"/>
    </w:pPr>
    <w:rPr>
      <w:rFonts w:ascii="Open Sans Light" w:hAnsi="Open Sans Light" w:cs="Open Sans Light"/>
      <w:color w:val="000000"/>
      <w:sz w:val="24"/>
      <w:szCs w:val="24"/>
    </w:rPr>
  </w:style>
  <w:style w:type="character" w:customStyle="1" w:styleId="markedcontent">
    <w:name w:val="markedcontent"/>
    <w:basedOn w:val="DefaultParagraphFont"/>
    <w:rsid w:val="00872836"/>
  </w:style>
  <w:style w:type="character" w:styleId="UnresolvedMention">
    <w:name w:val="Unresolved Mention"/>
    <w:basedOn w:val="DefaultParagraphFont"/>
    <w:uiPriority w:val="99"/>
    <w:semiHidden/>
    <w:unhideWhenUsed/>
    <w:rsid w:val="002E0234"/>
    <w:rPr>
      <w:color w:val="605E5C"/>
      <w:shd w:val="clear" w:color="auto" w:fill="E1DFDD"/>
    </w:rPr>
  </w:style>
  <w:style w:type="character" w:styleId="FollowedHyperlink">
    <w:name w:val="FollowedHyperlink"/>
    <w:basedOn w:val="DefaultParagraphFont"/>
    <w:uiPriority w:val="99"/>
    <w:semiHidden/>
    <w:unhideWhenUsed/>
    <w:rsid w:val="00B23850"/>
    <w:rPr>
      <w:color w:val="800080" w:themeColor="followedHyperlink"/>
      <w:u w:val="single"/>
    </w:rPr>
  </w:style>
  <w:style w:type="character" w:customStyle="1" w:styleId="BodyTextChar">
    <w:name w:val="Body Text Char"/>
    <w:basedOn w:val="DefaultParagraphFont"/>
    <w:link w:val="BodyText"/>
    <w:uiPriority w:val="1"/>
    <w:rsid w:val="0048492A"/>
    <w:rPr>
      <w:rFonts w:ascii="BuckeyeSerif2-SemiBold" w:eastAsia="BuckeyeSerif2-SemiBold" w:hAnsi="BuckeyeSerif2-SemiBold" w:cs="BuckeyeSerif2-SemiBold"/>
      <w:b/>
      <w:bCs/>
    </w:rPr>
  </w:style>
  <w:style w:type="paragraph" w:styleId="NormalWeb">
    <w:name w:val="Normal (Web)"/>
    <w:basedOn w:val="Normal"/>
    <w:uiPriority w:val="99"/>
    <w:unhideWhenUsed/>
    <w:rsid w:val="00153D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E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7377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AC698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520">
      <w:bodyDiv w:val="1"/>
      <w:marLeft w:val="0"/>
      <w:marRight w:val="0"/>
      <w:marTop w:val="0"/>
      <w:marBottom w:val="0"/>
      <w:divBdr>
        <w:top w:val="none" w:sz="0" w:space="0" w:color="auto"/>
        <w:left w:val="none" w:sz="0" w:space="0" w:color="auto"/>
        <w:bottom w:val="none" w:sz="0" w:space="0" w:color="auto"/>
        <w:right w:val="none" w:sz="0" w:space="0" w:color="auto"/>
      </w:divBdr>
    </w:div>
    <w:div w:id="202400213">
      <w:bodyDiv w:val="1"/>
      <w:marLeft w:val="0"/>
      <w:marRight w:val="0"/>
      <w:marTop w:val="0"/>
      <w:marBottom w:val="0"/>
      <w:divBdr>
        <w:top w:val="none" w:sz="0" w:space="0" w:color="auto"/>
        <w:left w:val="none" w:sz="0" w:space="0" w:color="auto"/>
        <w:bottom w:val="none" w:sz="0" w:space="0" w:color="auto"/>
        <w:right w:val="none" w:sz="0" w:space="0" w:color="auto"/>
      </w:divBdr>
    </w:div>
    <w:div w:id="236134216">
      <w:bodyDiv w:val="1"/>
      <w:marLeft w:val="0"/>
      <w:marRight w:val="0"/>
      <w:marTop w:val="0"/>
      <w:marBottom w:val="0"/>
      <w:divBdr>
        <w:top w:val="none" w:sz="0" w:space="0" w:color="auto"/>
        <w:left w:val="none" w:sz="0" w:space="0" w:color="auto"/>
        <w:bottom w:val="none" w:sz="0" w:space="0" w:color="auto"/>
        <w:right w:val="none" w:sz="0" w:space="0" w:color="auto"/>
      </w:divBdr>
    </w:div>
    <w:div w:id="244192448">
      <w:bodyDiv w:val="1"/>
      <w:marLeft w:val="0"/>
      <w:marRight w:val="0"/>
      <w:marTop w:val="0"/>
      <w:marBottom w:val="0"/>
      <w:divBdr>
        <w:top w:val="none" w:sz="0" w:space="0" w:color="auto"/>
        <w:left w:val="none" w:sz="0" w:space="0" w:color="auto"/>
        <w:bottom w:val="none" w:sz="0" w:space="0" w:color="auto"/>
        <w:right w:val="none" w:sz="0" w:space="0" w:color="auto"/>
      </w:divBdr>
    </w:div>
    <w:div w:id="338777865">
      <w:bodyDiv w:val="1"/>
      <w:marLeft w:val="0"/>
      <w:marRight w:val="0"/>
      <w:marTop w:val="0"/>
      <w:marBottom w:val="0"/>
      <w:divBdr>
        <w:top w:val="none" w:sz="0" w:space="0" w:color="auto"/>
        <w:left w:val="none" w:sz="0" w:space="0" w:color="auto"/>
        <w:bottom w:val="none" w:sz="0" w:space="0" w:color="auto"/>
        <w:right w:val="none" w:sz="0" w:space="0" w:color="auto"/>
      </w:divBdr>
    </w:div>
    <w:div w:id="339506681">
      <w:bodyDiv w:val="1"/>
      <w:marLeft w:val="0"/>
      <w:marRight w:val="0"/>
      <w:marTop w:val="0"/>
      <w:marBottom w:val="0"/>
      <w:divBdr>
        <w:top w:val="none" w:sz="0" w:space="0" w:color="auto"/>
        <w:left w:val="none" w:sz="0" w:space="0" w:color="auto"/>
        <w:bottom w:val="none" w:sz="0" w:space="0" w:color="auto"/>
        <w:right w:val="none" w:sz="0" w:space="0" w:color="auto"/>
      </w:divBdr>
    </w:div>
    <w:div w:id="362023151">
      <w:bodyDiv w:val="1"/>
      <w:marLeft w:val="0"/>
      <w:marRight w:val="0"/>
      <w:marTop w:val="0"/>
      <w:marBottom w:val="0"/>
      <w:divBdr>
        <w:top w:val="none" w:sz="0" w:space="0" w:color="auto"/>
        <w:left w:val="none" w:sz="0" w:space="0" w:color="auto"/>
        <w:bottom w:val="none" w:sz="0" w:space="0" w:color="auto"/>
        <w:right w:val="none" w:sz="0" w:space="0" w:color="auto"/>
      </w:divBdr>
    </w:div>
    <w:div w:id="442577222">
      <w:bodyDiv w:val="1"/>
      <w:marLeft w:val="0"/>
      <w:marRight w:val="0"/>
      <w:marTop w:val="0"/>
      <w:marBottom w:val="0"/>
      <w:divBdr>
        <w:top w:val="none" w:sz="0" w:space="0" w:color="auto"/>
        <w:left w:val="none" w:sz="0" w:space="0" w:color="auto"/>
        <w:bottom w:val="none" w:sz="0" w:space="0" w:color="auto"/>
        <w:right w:val="none" w:sz="0" w:space="0" w:color="auto"/>
      </w:divBdr>
    </w:div>
    <w:div w:id="459689605">
      <w:bodyDiv w:val="1"/>
      <w:marLeft w:val="0"/>
      <w:marRight w:val="0"/>
      <w:marTop w:val="0"/>
      <w:marBottom w:val="0"/>
      <w:divBdr>
        <w:top w:val="none" w:sz="0" w:space="0" w:color="auto"/>
        <w:left w:val="none" w:sz="0" w:space="0" w:color="auto"/>
        <w:bottom w:val="none" w:sz="0" w:space="0" w:color="auto"/>
        <w:right w:val="none" w:sz="0" w:space="0" w:color="auto"/>
      </w:divBdr>
    </w:div>
    <w:div w:id="713042101">
      <w:bodyDiv w:val="1"/>
      <w:marLeft w:val="0"/>
      <w:marRight w:val="0"/>
      <w:marTop w:val="0"/>
      <w:marBottom w:val="0"/>
      <w:divBdr>
        <w:top w:val="none" w:sz="0" w:space="0" w:color="auto"/>
        <w:left w:val="none" w:sz="0" w:space="0" w:color="auto"/>
        <w:bottom w:val="none" w:sz="0" w:space="0" w:color="auto"/>
        <w:right w:val="none" w:sz="0" w:space="0" w:color="auto"/>
      </w:divBdr>
    </w:div>
    <w:div w:id="714549484">
      <w:bodyDiv w:val="1"/>
      <w:marLeft w:val="0"/>
      <w:marRight w:val="0"/>
      <w:marTop w:val="0"/>
      <w:marBottom w:val="0"/>
      <w:divBdr>
        <w:top w:val="none" w:sz="0" w:space="0" w:color="auto"/>
        <w:left w:val="none" w:sz="0" w:space="0" w:color="auto"/>
        <w:bottom w:val="none" w:sz="0" w:space="0" w:color="auto"/>
        <w:right w:val="none" w:sz="0" w:space="0" w:color="auto"/>
      </w:divBdr>
    </w:div>
    <w:div w:id="733897690">
      <w:bodyDiv w:val="1"/>
      <w:marLeft w:val="0"/>
      <w:marRight w:val="0"/>
      <w:marTop w:val="0"/>
      <w:marBottom w:val="0"/>
      <w:divBdr>
        <w:top w:val="none" w:sz="0" w:space="0" w:color="auto"/>
        <w:left w:val="none" w:sz="0" w:space="0" w:color="auto"/>
        <w:bottom w:val="none" w:sz="0" w:space="0" w:color="auto"/>
        <w:right w:val="none" w:sz="0" w:space="0" w:color="auto"/>
      </w:divBdr>
    </w:div>
    <w:div w:id="748965164">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1249923308">
      <w:bodyDiv w:val="1"/>
      <w:marLeft w:val="0"/>
      <w:marRight w:val="0"/>
      <w:marTop w:val="0"/>
      <w:marBottom w:val="0"/>
      <w:divBdr>
        <w:top w:val="none" w:sz="0" w:space="0" w:color="auto"/>
        <w:left w:val="none" w:sz="0" w:space="0" w:color="auto"/>
        <w:bottom w:val="none" w:sz="0" w:space="0" w:color="auto"/>
        <w:right w:val="none" w:sz="0" w:space="0" w:color="auto"/>
      </w:divBdr>
    </w:div>
    <w:div w:id="1364402591">
      <w:bodyDiv w:val="1"/>
      <w:marLeft w:val="0"/>
      <w:marRight w:val="0"/>
      <w:marTop w:val="0"/>
      <w:marBottom w:val="0"/>
      <w:divBdr>
        <w:top w:val="none" w:sz="0" w:space="0" w:color="auto"/>
        <w:left w:val="none" w:sz="0" w:space="0" w:color="auto"/>
        <w:bottom w:val="none" w:sz="0" w:space="0" w:color="auto"/>
        <w:right w:val="none" w:sz="0" w:space="0" w:color="auto"/>
      </w:divBdr>
    </w:div>
    <w:div w:id="1400785024">
      <w:bodyDiv w:val="1"/>
      <w:marLeft w:val="0"/>
      <w:marRight w:val="0"/>
      <w:marTop w:val="0"/>
      <w:marBottom w:val="0"/>
      <w:divBdr>
        <w:top w:val="none" w:sz="0" w:space="0" w:color="auto"/>
        <w:left w:val="none" w:sz="0" w:space="0" w:color="auto"/>
        <w:bottom w:val="none" w:sz="0" w:space="0" w:color="auto"/>
        <w:right w:val="none" w:sz="0" w:space="0" w:color="auto"/>
      </w:divBdr>
    </w:div>
    <w:div w:id="1461340944">
      <w:bodyDiv w:val="1"/>
      <w:marLeft w:val="0"/>
      <w:marRight w:val="0"/>
      <w:marTop w:val="0"/>
      <w:marBottom w:val="0"/>
      <w:divBdr>
        <w:top w:val="none" w:sz="0" w:space="0" w:color="auto"/>
        <w:left w:val="none" w:sz="0" w:space="0" w:color="auto"/>
        <w:bottom w:val="none" w:sz="0" w:space="0" w:color="auto"/>
        <w:right w:val="none" w:sz="0" w:space="0" w:color="auto"/>
      </w:divBdr>
    </w:div>
    <w:div w:id="1476414964">
      <w:bodyDiv w:val="1"/>
      <w:marLeft w:val="0"/>
      <w:marRight w:val="0"/>
      <w:marTop w:val="0"/>
      <w:marBottom w:val="0"/>
      <w:divBdr>
        <w:top w:val="none" w:sz="0" w:space="0" w:color="auto"/>
        <w:left w:val="none" w:sz="0" w:space="0" w:color="auto"/>
        <w:bottom w:val="none" w:sz="0" w:space="0" w:color="auto"/>
        <w:right w:val="none" w:sz="0" w:space="0" w:color="auto"/>
      </w:divBdr>
    </w:div>
    <w:div w:id="1525511395">
      <w:bodyDiv w:val="1"/>
      <w:marLeft w:val="0"/>
      <w:marRight w:val="0"/>
      <w:marTop w:val="0"/>
      <w:marBottom w:val="0"/>
      <w:divBdr>
        <w:top w:val="none" w:sz="0" w:space="0" w:color="auto"/>
        <w:left w:val="none" w:sz="0" w:space="0" w:color="auto"/>
        <w:bottom w:val="none" w:sz="0" w:space="0" w:color="auto"/>
        <w:right w:val="none" w:sz="0" w:space="0" w:color="auto"/>
      </w:divBdr>
    </w:div>
    <w:div w:id="1587104568">
      <w:bodyDiv w:val="1"/>
      <w:marLeft w:val="0"/>
      <w:marRight w:val="0"/>
      <w:marTop w:val="0"/>
      <w:marBottom w:val="0"/>
      <w:divBdr>
        <w:top w:val="none" w:sz="0" w:space="0" w:color="auto"/>
        <w:left w:val="none" w:sz="0" w:space="0" w:color="auto"/>
        <w:bottom w:val="none" w:sz="0" w:space="0" w:color="auto"/>
        <w:right w:val="none" w:sz="0" w:space="0" w:color="auto"/>
      </w:divBdr>
    </w:div>
    <w:div w:id="1639189201">
      <w:bodyDiv w:val="1"/>
      <w:marLeft w:val="0"/>
      <w:marRight w:val="0"/>
      <w:marTop w:val="0"/>
      <w:marBottom w:val="0"/>
      <w:divBdr>
        <w:top w:val="none" w:sz="0" w:space="0" w:color="auto"/>
        <w:left w:val="none" w:sz="0" w:space="0" w:color="auto"/>
        <w:bottom w:val="none" w:sz="0" w:space="0" w:color="auto"/>
        <w:right w:val="none" w:sz="0" w:space="0" w:color="auto"/>
      </w:divBdr>
    </w:div>
    <w:div w:id="1660111691">
      <w:bodyDiv w:val="1"/>
      <w:marLeft w:val="0"/>
      <w:marRight w:val="0"/>
      <w:marTop w:val="0"/>
      <w:marBottom w:val="0"/>
      <w:divBdr>
        <w:top w:val="none" w:sz="0" w:space="0" w:color="auto"/>
        <w:left w:val="none" w:sz="0" w:space="0" w:color="auto"/>
        <w:bottom w:val="none" w:sz="0" w:space="0" w:color="auto"/>
        <w:right w:val="none" w:sz="0" w:space="0" w:color="auto"/>
      </w:divBdr>
    </w:div>
    <w:div w:id="1892425756">
      <w:bodyDiv w:val="1"/>
      <w:marLeft w:val="0"/>
      <w:marRight w:val="0"/>
      <w:marTop w:val="0"/>
      <w:marBottom w:val="0"/>
      <w:divBdr>
        <w:top w:val="none" w:sz="0" w:space="0" w:color="auto"/>
        <w:left w:val="none" w:sz="0" w:space="0" w:color="auto"/>
        <w:bottom w:val="none" w:sz="0" w:space="0" w:color="auto"/>
        <w:right w:val="none" w:sz="0" w:space="0" w:color="auto"/>
      </w:divBdr>
    </w:div>
    <w:div w:id="1893038988">
      <w:bodyDiv w:val="1"/>
      <w:marLeft w:val="0"/>
      <w:marRight w:val="0"/>
      <w:marTop w:val="0"/>
      <w:marBottom w:val="0"/>
      <w:divBdr>
        <w:top w:val="none" w:sz="0" w:space="0" w:color="auto"/>
        <w:left w:val="none" w:sz="0" w:space="0" w:color="auto"/>
        <w:bottom w:val="none" w:sz="0" w:space="0" w:color="auto"/>
        <w:right w:val="none" w:sz="0" w:space="0" w:color="auto"/>
      </w:divBdr>
    </w:div>
    <w:div w:id="209782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c.osu.edu/resources/teaching-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sc.osu.edu/resources/teaching-resources/take-go-series/japanese-popular-culture/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z.harvard.edu/sites/default/files/Word-Phrase-Sentenc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Props1.xml><?xml version="1.0" encoding="utf-8"?>
<ds:datastoreItem xmlns:ds="http://schemas.openxmlformats.org/officeDocument/2006/customXml" ds:itemID="{80253F1F-B171-4C0D-800B-F14A15AFB0DA}">
  <ds:schemaRefs>
    <ds:schemaRef ds:uri="http://schemas.openxmlformats.org/officeDocument/2006/bibliography"/>
  </ds:schemaRefs>
</ds:datastoreItem>
</file>

<file path=customXml/itemProps2.xml><?xml version="1.0" encoding="utf-8"?>
<ds:datastoreItem xmlns:ds="http://schemas.openxmlformats.org/officeDocument/2006/customXml" ds:itemID="{D3538811-E71F-4013-9855-0A49454B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F440-560C-4BB6-9DA2-6606D82566AD}">
  <ds:schemaRefs>
    <ds:schemaRef ds:uri="http://schemas.microsoft.com/sharepoint/v3/contenttype/forms"/>
  </ds:schemaRefs>
</ds:datastoreItem>
</file>

<file path=customXml/itemProps4.xml><?xml version="1.0" encoding="utf-8"?>
<ds:datastoreItem xmlns:ds="http://schemas.openxmlformats.org/officeDocument/2006/customXml" ds:itemID="{C748B63F-2AAE-4F8D-B0F5-462061B9D112}">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3525</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Chapter 1 Study Guide</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Study Guide</dc:title>
  <dc:creator>Smith, Janet L.</dc:creator>
  <cp:lastModifiedBy>Smith, Janet</cp:lastModifiedBy>
  <cp:revision>11</cp:revision>
  <cp:lastPrinted>2024-01-24T19:53:00Z</cp:lastPrinted>
  <dcterms:created xsi:type="dcterms:W3CDTF">2024-02-13T18:52:00Z</dcterms:created>
  <dcterms:modified xsi:type="dcterms:W3CDTF">2024-02-20T14:55:00Z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y fmtid="{D5CDD505-2E9C-101B-9397-08002B2CF9AE}" pid="4" name="Producer">
    <vt:lpwstr>macOS Version 13.2 (Build 22D49) Quartz PDFContext</vt:lpwstr>
  </property>
  <property fmtid="{D5CDD505-2E9C-101B-9397-08002B2CF9AE}" pid="5" name="ContentTypeId">
    <vt:lpwstr>0x010100EDE8FF7B1B1D3747A56B7EC5FBA5B9DF</vt:lpwstr>
  </property>
</Properties>
</file>