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F55B" w14:textId="56F0792C" w:rsidR="0045799B" w:rsidRPr="0045799B" w:rsidRDefault="00000000" w:rsidP="0045799B">
      <w:pPr>
        <w:pStyle w:val="NormalWeb"/>
        <w:spacing w:before="0" w:beforeAutospacing="0" w:after="0" w:afterAutospacing="0"/>
        <w:jc w:val="center"/>
        <w:rPr>
          <w:color w:val="C00000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alias w:val="Title"/>
          <w:tag w:val=""/>
          <w:id w:val="-912231538"/>
          <w:placeholder>
            <w:docPart w:val="8472EAD5FA9A472BB06AA3FCD24923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54EDC">
            <w:rPr>
              <w:rFonts w:ascii="Arial" w:hAnsi="Arial" w:cs="Arial"/>
              <w:color w:val="C00000"/>
              <w:sz w:val="28"/>
              <w:szCs w:val="28"/>
            </w:rPr>
            <w:t xml:space="preserve">Chapter </w:t>
          </w:r>
          <w:r w:rsidR="00F521EF">
            <w:rPr>
              <w:rFonts w:ascii="Arial" w:hAnsi="Arial" w:cs="Arial"/>
              <w:color w:val="C00000"/>
              <w:sz w:val="28"/>
              <w:szCs w:val="28"/>
            </w:rPr>
            <w:t>6</w:t>
          </w:r>
          <w:r w:rsidR="00454EDC">
            <w:rPr>
              <w:rFonts w:ascii="Arial" w:hAnsi="Arial" w:cs="Arial"/>
              <w:color w:val="C00000"/>
              <w:sz w:val="28"/>
              <w:szCs w:val="28"/>
            </w:rPr>
            <w:t xml:space="preserve"> Study Guide</w:t>
          </w:r>
        </w:sdtContent>
      </w:sdt>
      <w:r w:rsidR="00C9638B">
        <w:rPr>
          <w:rFonts w:ascii="Arial" w:hAnsi="Arial" w:cs="Arial"/>
          <w:color w:val="C00000"/>
          <w:sz w:val="28"/>
          <w:szCs w:val="28"/>
        </w:rPr>
        <w:t xml:space="preserve">: </w:t>
      </w:r>
      <w:r w:rsidR="00F521EF">
        <w:rPr>
          <w:rFonts w:ascii="Arial" w:hAnsi="Arial" w:cs="Arial"/>
          <w:b/>
          <w:bCs/>
          <w:color w:val="C00000"/>
          <w:sz w:val="28"/>
          <w:szCs w:val="28"/>
        </w:rPr>
        <w:t>TOTAL WAR</w:t>
      </w:r>
    </w:p>
    <w:p w14:paraId="0DF6B905" w14:textId="77777777" w:rsidR="005229D2" w:rsidRDefault="005229D2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622CE1" w14:textId="5F2165A4" w:rsidR="00031127" w:rsidRPr="000F57A3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F57A3">
        <w:rPr>
          <w:rFonts w:ascii="Arial" w:hAnsi="Arial" w:cs="Arial"/>
          <w:b/>
          <w:bCs/>
          <w:color w:val="000000"/>
          <w:sz w:val="28"/>
          <w:szCs w:val="28"/>
        </w:rPr>
        <w:t>VOCABULARY</w:t>
      </w:r>
      <w:r w:rsidRPr="000F57A3">
        <w:rPr>
          <w:rFonts w:ascii="Arial" w:hAnsi="Arial" w:cs="Arial"/>
          <w:color w:val="000000"/>
          <w:sz w:val="28"/>
          <w:szCs w:val="28"/>
        </w:rPr>
        <w:t> </w:t>
      </w:r>
    </w:p>
    <w:p w14:paraId="0D60A27C" w14:textId="43DDCD67" w:rsidR="00031127" w:rsidRPr="000F57A3" w:rsidRDefault="00031127" w:rsidP="000311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 xml:space="preserve">Be sure that you understand these key terms from Chapter </w:t>
      </w:r>
      <w:r w:rsidR="00F521EF">
        <w:rPr>
          <w:rFonts w:ascii="Arial" w:hAnsi="Arial" w:cs="Arial"/>
          <w:color w:val="000000"/>
          <w:sz w:val="22"/>
          <w:szCs w:val="22"/>
        </w:rPr>
        <w:t>6</w:t>
      </w:r>
      <w:r w:rsidRPr="000F57A3">
        <w:rPr>
          <w:rFonts w:ascii="Arial" w:hAnsi="Arial" w:cs="Arial"/>
          <w:color w:val="000000"/>
          <w:sz w:val="22"/>
          <w:szCs w:val="22"/>
        </w:rPr>
        <w:t>. Provide a brief definition or use in a sentence that reflects its context in the reading.</w:t>
      </w:r>
    </w:p>
    <w:p w14:paraId="4F463481" w14:textId="77777777" w:rsidR="00031127" w:rsidRPr="000F57A3" w:rsidRDefault="00031127" w:rsidP="00031127">
      <w:pPr>
        <w:rPr>
          <w:rFonts w:ascii="Arial" w:hAnsi="Arial" w:cs="Arial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Vocabular"/>
        <w:tblDescription w:val="List of vocabular used in Modern Chinese History Chapter 1"/>
      </w:tblPr>
      <w:tblGrid>
        <w:gridCol w:w="2960"/>
        <w:gridCol w:w="2070"/>
        <w:gridCol w:w="2610"/>
        <w:gridCol w:w="3060"/>
      </w:tblGrid>
      <w:tr w:rsidR="005E4084" w:rsidRPr="000F57A3" w14:paraId="5E50AD57" w14:textId="76828696" w:rsidTr="00966807">
        <w:trPr>
          <w:cantSplit/>
          <w:tblHeader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FDBD9" w14:textId="61BCA86E" w:rsidR="005E4084" w:rsidRPr="000F57A3" w:rsidRDefault="005E4084" w:rsidP="005E40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 war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C8E3" w14:textId="30E081DF" w:rsidR="005E4084" w:rsidRPr="000F57A3" w:rsidRDefault="005E4084" w:rsidP="005E40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raw materials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450A7" w14:textId="37EF95DC" w:rsidR="005E4084" w:rsidRPr="000F57A3" w:rsidRDefault="005E4084" w:rsidP="005E40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passive resistance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3B5E" w14:textId="3CFAEB25" w:rsidR="005E4084" w:rsidRDefault="005E4084" w:rsidP="005E40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Manchukuo</w:t>
            </w:r>
          </w:p>
        </w:tc>
      </w:tr>
      <w:tr w:rsidR="005E4084" w:rsidRPr="000F57A3" w14:paraId="65D6D3A4" w14:textId="34E3B7C8" w:rsidTr="00966807">
        <w:trPr>
          <w:cantSplit/>
          <w:tblHeader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BCEE" w14:textId="200F5DCC" w:rsidR="005E4084" w:rsidRPr="000F57A3" w:rsidRDefault="005E4084" w:rsidP="005E40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Manchuria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AE234" w14:textId="5036869C" w:rsidR="005E4084" w:rsidRPr="000F57A3" w:rsidRDefault="005E4084" w:rsidP="005E40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puppet state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4ECBC" w14:textId="0D39D006" w:rsidR="005E4084" w:rsidRPr="000F57A3" w:rsidRDefault="005E4084" w:rsidP="005E40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three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alls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” policy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C508" w14:textId="34C0E3B4" w:rsidR="005E4084" w:rsidRDefault="005E4084" w:rsidP="005E40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guerrilla war</w:t>
            </w:r>
          </w:p>
        </w:tc>
      </w:tr>
    </w:tbl>
    <w:p w14:paraId="44ED2427" w14:textId="7454EC08" w:rsidR="00031127" w:rsidRPr="000F57A3" w:rsidRDefault="00923B93" w:rsidP="00923B93">
      <w:pPr>
        <w:pStyle w:val="Caption"/>
        <w:rPr>
          <w:rFonts w:ascii="Arial" w:hAnsi="Arial" w:cs="Arial"/>
        </w:rPr>
      </w:pPr>
      <w:r>
        <w:t xml:space="preserve">Table </w:t>
      </w:r>
      <w:fldSimple w:instr=" SEQ Table \* ARABIC ">
        <w:r w:rsidR="00EF5ADE">
          <w:rPr>
            <w:noProof/>
          </w:rPr>
          <w:t>1</w:t>
        </w:r>
      </w:fldSimple>
      <w:r>
        <w:t xml:space="preserve"> Vocabulary</w:t>
      </w:r>
    </w:p>
    <w:p w14:paraId="5890BA18" w14:textId="580DF4E0" w:rsidR="00031127" w:rsidRPr="0027377F" w:rsidRDefault="00D66D9C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COMPREHENSION QUESTIONS</w:t>
      </w:r>
    </w:p>
    <w:p w14:paraId="49464A37" w14:textId="77777777" w:rsidR="00730853" w:rsidRDefault="00730853" w:rsidP="00730853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was Chinese society impacted by the military conflicts between 1931-1949? How did different segments of the population sacrifice and suffer during the conflict? </w:t>
      </w:r>
    </w:p>
    <w:p w14:paraId="2899FFBE" w14:textId="77777777" w:rsidR="00730853" w:rsidRDefault="00730853" w:rsidP="00730853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the definition of “total war”? </w:t>
      </w:r>
    </w:p>
    <w:p w14:paraId="36F4D4BF" w14:textId="77777777" w:rsidR="00730853" w:rsidRDefault="00730853" w:rsidP="00730853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Explain the connection(s) between the 1929 stock market crash and the Japanese invasion of Manchuria in 1931. </w:t>
      </w:r>
    </w:p>
    <w:p w14:paraId="69926A1E" w14:textId="77777777" w:rsidR="00730853" w:rsidRDefault="00730853" w:rsidP="00730853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was the second united front and why was it formed? </w:t>
      </w:r>
    </w:p>
    <w:p w14:paraId="30FDECB9" w14:textId="77777777" w:rsidR="00730853" w:rsidRDefault="00730853" w:rsidP="00730853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happened in Beijing in 1937? Why did this worry Tokyo? </w:t>
      </w:r>
    </w:p>
    <w:p w14:paraId="186F374C" w14:textId="77777777" w:rsidR="00730853" w:rsidRDefault="00730853" w:rsidP="00730853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the conflict with Japan differ by location? </w:t>
      </w:r>
    </w:p>
    <w:p w14:paraId="7DA91A06" w14:textId="77777777" w:rsidR="00730853" w:rsidRDefault="00730853" w:rsidP="00730853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the war between China and Japan become a world war in 1941? </w:t>
      </w:r>
    </w:p>
    <w:p w14:paraId="5B5859F4" w14:textId="77777777" w:rsidR="00730853" w:rsidRDefault="00730853" w:rsidP="00730853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Explain the postwar battle lines in China between the Communists and the Nationalists? </w:t>
      </w:r>
    </w:p>
    <w:p w14:paraId="677FD68E" w14:textId="77777777" w:rsidR="00730853" w:rsidRDefault="00730853" w:rsidP="00730853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happened in 1949? How did the establishment of the People’s Republic of China impact the government? </w:t>
      </w:r>
    </w:p>
    <w:p w14:paraId="2E56FB86" w14:textId="77777777" w:rsidR="00730853" w:rsidRDefault="00730853" w:rsidP="00730853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Why is total war a fitting description for the conflict(s) in China between 1931-1949?</w:t>
      </w:r>
    </w:p>
    <w:p w14:paraId="3CE00E31" w14:textId="77777777" w:rsidR="00031127" w:rsidRPr="000F57A3" w:rsidRDefault="00031127" w:rsidP="00031127">
      <w:pPr>
        <w:rPr>
          <w:rFonts w:ascii="Arial" w:hAnsi="Arial" w:cs="Arial"/>
        </w:rPr>
      </w:pPr>
    </w:p>
    <w:p w14:paraId="7A8D3D26" w14:textId="2A7814E9" w:rsidR="00031127" w:rsidRDefault="00D66D9C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KEY FIGURES</w:t>
      </w:r>
    </w:p>
    <w:p w14:paraId="6ACE2CA6" w14:textId="77777777" w:rsidR="00C32518" w:rsidRDefault="00C32518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4"/>
        <w:gridCol w:w="3516"/>
        <w:gridCol w:w="3330"/>
      </w:tblGrid>
      <w:tr w:rsidR="00730853" w14:paraId="30CA86FF" w14:textId="77777777" w:rsidTr="00422F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FE284" w14:textId="07A1B997" w:rsidR="00730853" w:rsidRDefault="00730853" w:rsidP="007308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Chiang Kai-shek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1B9EB" w14:textId="200D5285" w:rsidR="00730853" w:rsidRDefault="00730853" w:rsidP="007308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Zhang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Zuolin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64FA7" w14:textId="7CA8D3E1" w:rsidR="00730853" w:rsidRDefault="00730853" w:rsidP="007308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Zhang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Xueliang</w:t>
            </w:r>
            <w:proofErr w:type="spellEnd"/>
          </w:p>
        </w:tc>
      </w:tr>
      <w:tr w:rsidR="00730853" w14:paraId="05638B36" w14:textId="77777777" w:rsidTr="00422F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9A97E" w14:textId="5B129C05" w:rsidR="00730853" w:rsidRDefault="00730853" w:rsidP="007308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Mao Zedong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84434" w14:textId="1AF05D87" w:rsidR="00730853" w:rsidRDefault="00730853" w:rsidP="007308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George Marshall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5B48" w14:textId="1240C383" w:rsidR="00730853" w:rsidRDefault="00730853" w:rsidP="00730853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7CD5A086" w14:textId="6196821E" w:rsidR="00C32518" w:rsidRDefault="00422F74" w:rsidP="00422F74">
      <w:pPr>
        <w:pStyle w:val="Caption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Table </w:t>
      </w:r>
      <w:fldSimple w:instr=" SEQ Table \* ARABIC ">
        <w:r w:rsidR="00EF5ADE">
          <w:rPr>
            <w:noProof/>
          </w:rPr>
          <w:t>2</w:t>
        </w:r>
      </w:fldSimple>
      <w:r>
        <w:t xml:space="preserve"> Key Figures</w:t>
      </w:r>
    </w:p>
    <w:p w14:paraId="53639601" w14:textId="77777777" w:rsidR="00422F74" w:rsidRPr="00FB4C65" w:rsidRDefault="000A3B8D" w:rsidP="00FB4C65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KEY EVENTS</w:t>
      </w:r>
      <w:r w:rsidR="00FB4C65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tbl>
      <w:tblPr>
        <w:tblW w:w="10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Events"/>
      </w:tblPr>
      <w:tblGrid>
        <w:gridCol w:w="3680"/>
        <w:gridCol w:w="3780"/>
        <w:gridCol w:w="3200"/>
      </w:tblGrid>
      <w:tr w:rsidR="0046470F" w:rsidRPr="00422F74" w14:paraId="70449102" w14:textId="77777777" w:rsidTr="0046470F">
        <w:trPr>
          <w:cantSplit/>
          <w:tblHeader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E8386" w14:textId="1786BACF" w:rsidR="0046470F" w:rsidRPr="00422F74" w:rsidRDefault="0046470F" w:rsidP="0046470F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Long March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87961" w14:textId="5F1BD260" w:rsidR="0046470F" w:rsidRPr="00422F74" w:rsidRDefault="0046470F" w:rsidP="0046470F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Establishment of</w:t>
            </w:r>
            <w:r w:rsidR="00B72600">
              <w:rPr>
                <w:rFonts w:ascii="Arial" w:hAnsi="Arial" w:cs="Arial"/>
                <w:color w:val="000000"/>
                <w:sz w:val="22"/>
                <w:szCs w:val="22"/>
              </w:rPr>
              <w:t xml:space="preserve"> Manchukuo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565F0" w14:textId="4163CCD5" w:rsidR="0046470F" w:rsidRPr="00422F74" w:rsidRDefault="0046470F" w:rsidP="0046470F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Stock Market Crash of 1929</w:t>
            </w:r>
          </w:p>
        </w:tc>
      </w:tr>
      <w:tr w:rsidR="0046470F" w:rsidRPr="00422F74" w14:paraId="642E434E" w14:textId="77777777" w:rsidTr="0046470F">
        <w:trPr>
          <w:cantSplit/>
          <w:tblHeader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BFE6E" w14:textId="57EA1A63" w:rsidR="0046470F" w:rsidRPr="00422F74" w:rsidRDefault="0046470F" w:rsidP="0046470F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Lytton Commission Investigation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C6972" w14:textId="52D88623" w:rsidR="0046470F" w:rsidRPr="00422F74" w:rsidRDefault="0046470F" w:rsidP="0046470F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Siege of Nanjing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300E" w14:textId="006DB02F" w:rsidR="0046470F" w:rsidRPr="00422F74" w:rsidRDefault="0046470F" w:rsidP="0046470F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Tiananmen Gate Announcement 1 Oct 1949</w:t>
            </w:r>
          </w:p>
        </w:tc>
      </w:tr>
    </w:tbl>
    <w:p w14:paraId="201CBADD" w14:textId="5102E013" w:rsidR="007D5289" w:rsidRDefault="00923B93" w:rsidP="00923B93">
      <w:pPr>
        <w:pStyle w:val="Caption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Table </w:t>
      </w:r>
      <w:fldSimple w:instr=" SEQ Table \* ARABIC ">
        <w:r w:rsidR="00EF5ADE">
          <w:rPr>
            <w:noProof/>
          </w:rPr>
          <w:t>3</w:t>
        </w:r>
      </w:fldSimple>
      <w:r>
        <w:t xml:space="preserve"> Key Events</w:t>
      </w:r>
    </w:p>
    <w:p w14:paraId="6E9B47EC" w14:textId="77777777" w:rsidR="00422F74" w:rsidRDefault="00422F74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543A10" w14:textId="77777777" w:rsidR="00422F74" w:rsidRDefault="00422F74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4E8672" w14:textId="5BC6F8D2" w:rsidR="000A3B8D" w:rsidRDefault="00D311C4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</w:t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CTIVITY CHOICE BOARD</w:t>
      </w:r>
      <w:r w:rsidR="00E523D3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5490"/>
      </w:tblGrid>
      <w:tr w:rsidR="009E6A4B" w:rsidRPr="009E6A4B" w14:paraId="4DCFC094" w14:textId="77777777" w:rsidTr="009E6A4B">
        <w:trPr>
          <w:trHeight w:val="420"/>
        </w:trPr>
        <w:tc>
          <w:tcPr>
            <w:tcW w:w="10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D7AEC" w14:textId="77777777" w:rsidR="009E6A4B" w:rsidRPr="009E6A4B" w:rsidRDefault="009E6A4B" w:rsidP="009E6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b/>
                <w:bCs/>
                <w:color w:val="000000"/>
              </w:rPr>
              <w:t>CREATE A TIMELINE</w:t>
            </w:r>
          </w:p>
          <w:p w14:paraId="7F019B67" w14:textId="1046CB53" w:rsidR="009E6A4B" w:rsidRPr="009E6A4B" w:rsidRDefault="009E6A4B" w:rsidP="009E6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 xml:space="preserve">After reading, </w:t>
            </w:r>
            <w:r w:rsidR="00EF5ADE" w:rsidRPr="009E6A4B">
              <w:rPr>
                <w:rFonts w:ascii="Arial" w:eastAsia="Times New Roman" w:hAnsi="Arial" w:cs="Arial"/>
                <w:color w:val="000000"/>
              </w:rPr>
              <w:t>summarizing,</w:t>
            </w:r>
            <w:r w:rsidRPr="009E6A4B">
              <w:rPr>
                <w:rFonts w:ascii="Arial" w:eastAsia="Times New Roman" w:hAnsi="Arial" w:cs="Arial"/>
                <w:color w:val="000000"/>
              </w:rPr>
              <w:t xml:space="preserve"> and discussing the chapter, identify 2-3 supporting details about the following events. This could be formatted as a slideshow, or visual timeline with specific parameters. </w:t>
            </w:r>
          </w:p>
          <w:p w14:paraId="7BB3BF4B" w14:textId="77777777" w:rsidR="009E6A4B" w:rsidRPr="009E6A4B" w:rsidRDefault="009E6A4B" w:rsidP="009E6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 xml:space="preserve">The goal is to identify and provide supporting details about the events on the timeline </w:t>
            </w:r>
            <w:proofErr w:type="gramStart"/>
            <w:r w:rsidRPr="009E6A4B">
              <w:rPr>
                <w:rFonts w:ascii="Arial" w:eastAsia="Times New Roman" w:hAnsi="Arial" w:cs="Arial"/>
                <w:color w:val="000000"/>
              </w:rPr>
              <w:t>in order to</w:t>
            </w:r>
            <w:proofErr w:type="gramEnd"/>
            <w:r w:rsidRPr="009E6A4B">
              <w:rPr>
                <w:rFonts w:ascii="Arial" w:eastAsia="Times New Roman" w:hAnsi="Arial" w:cs="Arial"/>
                <w:color w:val="000000"/>
              </w:rPr>
              <w:t xml:space="preserve"> better understand and analyze the complexity of the events in China between 1931-1949. </w:t>
            </w:r>
          </w:p>
          <w:p w14:paraId="39BE8A45" w14:textId="06F2D7C4" w:rsidR="009E6A4B" w:rsidRPr="009E6A4B" w:rsidRDefault="009E6A4B" w:rsidP="009E6A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B53CE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1929 US Stock Market Crash</w:t>
            </w:r>
          </w:p>
          <w:p w14:paraId="5C5ADE66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1931 Japanese invasion of Manchuria</w:t>
            </w:r>
          </w:p>
          <w:p w14:paraId="2512E3B8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1934-36 Communist “Long March”</w:t>
            </w:r>
          </w:p>
          <w:p w14:paraId="60B6DC90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1936 Formation of Second United Front</w:t>
            </w:r>
          </w:p>
          <w:p w14:paraId="62386E88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1937 Japanese takeover of Nanjing</w:t>
            </w:r>
          </w:p>
          <w:p w14:paraId="29F538AA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1939 Japanese control of Eastern Seaboard </w:t>
            </w:r>
          </w:p>
          <w:p w14:paraId="3F8BA2C1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1941 Japanese attack at Pearl Harbor</w:t>
            </w:r>
          </w:p>
          <w:p w14:paraId="6AEFAD83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 xml:space="preserve">1940s Chinese allied with </w:t>
            </w:r>
            <w:proofErr w:type="gramStart"/>
            <w:r w:rsidRPr="009E6A4B">
              <w:rPr>
                <w:rFonts w:ascii="Arial" w:eastAsia="Times New Roman" w:hAnsi="Arial" w:cs="Arial"/>
                <w:color w:val="000000"/>
              </w:rPr>
              <w:t>USA</w:t>
            </w:r>
            <w:proofErr w:type="gramEnd"/>
            <w:r w:rsidRPr="009E6A4B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7E06DE9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1945 End of Second World War</w:t>
            </w:r>
          </w:p>
          <w:p w14:paraId="47E525BD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1945 Collapse of Second United Front</w:t>
            </w:r>
          </w:p>
          <w:p w14:paraId="3CE58FF0" w14:textId="77777777" w:rsidR="009E6A4B" w:rsidRPr="009E6A4B" w:rsidRDefault="009E6A4B" w:rsidP="009E6A4B">
            <w:pPr>
              <w:widowControl/>
              <w:numPr>
                <w:ilvl w:val="0"/>
                <w:numId w:val="45"/>
              </w:numPr>
              <w:autoSpaceDE/>
              <w:autoSpaceDN/>
              <w:ind w:left="28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1949 Establishment of the People’s Republic of China</w:t>
            </w:r>
          </w:p>
        </w:tc>
      </w:tr>
      <w:tr w:rsidR="009E6A4B" w:rsidRPr="009E6A4B" w14:paraId="4D24FA54" w14:textId="77777777" w:rsidTr="00EF5ADE">
        <w:trPr>
          <w:trHeight w:val="48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BD82A" w14:textId="77777777" w:rsidR="009E6A4B" w:rsidRPr="009E6A4B" w:rsidRDefault="009E6A4B" w:rsidP="009E6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b/>
                <w:bCs/>
                <w:color w:val="000000"/>
              </w:rPr>
              <w:t>SHORT BUT NOT-SO-SWEET</w:t>
            </w:r>
          </w:p>
          <w:p w14:paraId="65409A66" w14:textId="77777777" w:rsidR="009E6A4B" w:rsidRPr="009E6A4B" w:rsidRDefault="009E6A4B" w:rsidP="009E6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 xml:space="preserve">After reading the chapter and answering the reading questions, summarize the </w:t>
            </w:r>
            <w:proofErr w:type="gramStart"/>
            <w:r w:rsidRPr="009E6A4B">
              <w:rPr>
                <w:rFonts w:ascii="Arial" w:eastAsia="Times New Roman" w:hAnsi="Arial" w:cs="Arial"/>
                <w:color w:val="000000"/>
              </w:rPr>
              <w:t>chapter</w:t>
            </w:r>
            <w:proofErr w:type="gramEnd"/>
            <w:r w:rsidRPr="009E6A4B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A701E68" w14:textId="77777777" w:rsidR="009E6A4B" w:rsidRPr="009E6A4B" w:rsidRDefault="009E6A4B" w:rsidP="009E6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in 2-3 sentences. </w:t>
            </w:r>
          </w:p>
          <w:p w14:paraId="7C0B8DDC" w14:textId="227080AF" w:rsidR="009E6A4B" w:rsidRPr="009E6A4B" w:rsidRDefault="009E6A4B" w:rsidP="003A662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What is the key takeaway from the chapter and how does it relate to the expanded narrative of global history and conflict? 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E35B1" w14:textId="77777777" w:rsidR="009E6A4B" w:rsidRPr="009E6A4B" w:rsidRDefault="009E6A4B" w:rsidP="009E6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b/>
                <w:bCs/>
                <w:color w:val="000000"/>
              </w:rPr>
              <w:t>NEW SPHERES</w:t>
            </w:r>
          </w:p>
          <w:p w14:paraId="6D6EC268" w14:textId="05075BAB" w:rsidR="009E6A4B" w:rsidRPr="009E6A4B" w:rsidRDefault="009E6A4B" w:rsidP="009E6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Using page 54 as a starting point for your research, explore the goals and outcomes of the Greater East Asian Co-Prosperity Sphere. Summarize your findings in a 30 second news report narrative.</w:t>
            </w:r>
          </w:p>
        </w:tc>
      </w:tr>
      <w:tr w:rsidR="009E6A4B" w:rsidRPr="009E6A4B" w14:paraId="5920B8EC" w14:textId="77777777" w:rsidTr="009E6A4B">
        <w:trPr>
          <w:trHeight w:val="420"/>
        </w:trPr>
        <w:tc>
          <w:tcPr>
            <w:tcW w:w="10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44DBF" w14:textId="77777777" w:rsidR="009E6A4B" w:rsidRPr="009E6A4B" w:rsidRDefault="009E6A4B" w:rsidP="009E6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b/>
                <w:bCs/>
                <w:color w:val="000000"/>
              </w:rPr>
              <w:t>CLAIM, SUPPORT, QUESTION</w:t>
            </w:r>
          </w:p>
          <w:p w14:paraId="20475B13" w14:textId="77777777" w:rsidR="009E6A4B" w:rsidRPr="009E6A4B" w:rsidRDefault="009E6A4B" w:rsidP="009E6A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Choose an action from the list below to claim, support and question.  First, make a claim about why that action should be taken. Then support your choices with further explanation. Finally, write a question related to the action, claim, or support you provided.</w:t>
            </w:r>
          </w:p>
          <w:p w14:paraId="6C7DB4B4" w14:textId="77777777" w:rsidR="009E6A4B" w:rsidRPr="009E6A4B" w:rsidRDefault="009E6A4B" w:rsidP="009E6A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A3E33" w14:textId="77777777" w:rsidR="009E6A4B" w:rsidRPr="009E6A4B" w:rsidRDefault="009E6A4B" w:rsidP="009E6A4B">
            <w:pPr>
              <w:widowControl/>
              <w:autoSpaceDE/>
              <w:autoSpaceDN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4B">
              <w:rPr>
                <w:rFonts w:ascii="Arial" w:eastAsia="Times New Roman" w:hAnsi="Arial" w:cs="Arial"/>
                <w:color w:val="000000"/>
                <w:u w:val="single"/>
              </w:rPr>
              <w:t>Actions (Pages 52-53):</w:t>
            </w:r>
          </w:p>
          <w:p w14:paraId="2B80F814" w14:textId="77777777" w:rsidR="009E6A4B" w:rsidRPr="009E6A4B" w:rsidRDefault="009E6A4B" w:rsidP="009E6A4B">
            <w:pPr>
              <w:widowControl/>
              <w:numPr>
                <w:ilvl w:val="0"/>
                <w:numId w:val="46"/>
              </w:numPr>
              <w:autoSpaceDE/>
              <w:autoSpaceDN/>
              <w:ind w:left="360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Collaboration</w:t>
            </w:r>
          </w:p>
          <w:p w14:paraId="0DB9F108" w14:textId="77777777" w:rsidR="009E6A4B" w:rsidRPr="009E6A4B" w:rsidRDefault="009E6A4B" w:rsidP="009E6A4B">
            <w:pPr>
              <w:widowControl/>
              <w:numPr>
                <w:ilvl w:val="0"/>
                <w:numId w:val="46"/>
              </w:numPr>
              <w:autoSpaceDE/>
              <w:autoSpaceDN/>
              <w:ind w:left="360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Passive resistance</w:t>
            </w:r>
          </w:p>
          <w:p w14:paraId="31608A9C" w14:textId="77777777" w:rsidR="009E6A4B" w:rsidRPr="009E6A4B" w:rsidRDefault="009E6A4B" w:rsidP="009E6A4B">
            <w:pPr>
              <w:widowControl/>
              <w:numPr>
                <w:ilvl w:val="0"/>
                <w:numId w:val="46"/>
              </w:numPr>
              <w:autoSpaceDE/>
              <w:autoSpaceDN/>
              <w:ind w:left="360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 xml:space="preserve">Support anti-Japanese guerrilla </w:t>
            </w:r>
            <w:proofErr w:type="gramStart"/>
            <w:r w:rsidRPr="009E6A4B">
              <w:rPr>
                <w:rFonts w:ascii="Arial" w:eastAsia="Times New Roman" w:hAnsi="Arial" w:cs="Arial"/>
                <w:color w:val="000000"/>
              </w:rPr>
              <w:t>movements</w:t>
            </w:r>
            <w:proofErr w:type="gramEnd"/>
          </w:p>
          <w:p w14:paraId="5FB2602E" w14:textId="77777777" w:rsidR="009E6A4B" w:rsidRPr="009E6A4B" w:rsidRDefault="009E6A4B" w:rsidP="00EF5ADE">
            <w:pPr>
              <w:keepNext/>
              <w:widowControl/>
              <w:numPr>
                <w:ilvl w:val="0"/>
                <w:numId w:val="46"/>
              </w:numPr>
              <w:autoSpaceDE/>
              <w:autoSpaceDN/>
              <w:ind w:left="360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E6A4B">
              <w:rPr>
                <w:rFonts w:ascii="Arial" w:eastAsia="Times New Roman" w:hAnsi="Arial" w:cs="Arial"/>
                <w:color w:val="000000"/>
              </w:rPr>
              <w:t>Another option of your choice</w:t>
            </w:r>
          </w:p>
        </w:tc>
      </w:tr>
    </w:tbl>
    <w:p w14:paraId="7C0CADA3" w14:textId="5D387C5F" w:rsidR="00EF5ADE" w:rsidRDefault="00EF5ADE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 Activity Choice Board</w:t>
      </w:r>
    </w:p>
    <w:p w14:paraId="563F984A" w14:textId="077FA160" w:rsidR="0074016F" w:rsidRDefault="007D5289" w:rsidP="00EA30B8">
      <w:pPr>
        <w:spacing w:after="240"/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523D3">
        <w:t xml:space="preserve"> </w:t>
      </w:r>
    </w:p>
    <w:p w14:paraId="35CE7B45" w14:textId="77777777" w:rsidR="008035ED" w:rsidRDefault="008035ED" w:rsidP="00EA30B8">
      <w:pPr>
        <w:spacing w:after="240"/>
      </w:pPr>
    </w:p>
    <w:p w14:paraId="574AE8BB" w14:textId="77777777" w:rsidR="008035ED" w:rsidRDefault="008035ED" w:rsidP="00EA30B8">
      <w:pPr>
        <w:spacing w:after="240"/>
      </w:pPr>
    </w:p>
    <w:p w14:paraId="79BFA264" w14:textId="77777777" w:rsidR="008035ED" w:rsidRDefault="008035ED" w:rsidP="00EA30B8">
      <w:pPr>
        <w:spacing w:after="240"/>
      </w:pPr>
    </w:p>
    <w:p w14:paraId="0AD27C05" w14:textId="77777777" w:rsidR="008035ED" w:rsidRDefault="008035ED" w:rsidP="00EA30B8">
      <w:pPr>
        <w:spacing w:after="240"/>
      </w:pPr>
    </w:p>
    <w:p w14:paraId="57F8C51D" w14:textId="77777777" w:rsidR="008035ED" w:rsidRDefault="008035ED" w:rsidP="00EA30B8">
      <w:pPr>
        <w:spacing w:after="240"/>
      </w:pPr>
    </w:p>
    <w:p w14:paraId="08A2EE8D" w14:textId="77777777" w:rsidR="008E3A55" w:rsidRDefault="008E3A55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19B080" w14:textId="0AE830C0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ADDITIONAL RESOURCES</w:t>
      </w:r>
    </w:p>
    <w:p w14:paraId="30036AF1" w14:textId="616D5C02" w:rsidR="002717F1" w:rsidRPr="00C475EC" w:rsidRDefault="00C475EC" w:rsidP="00D17FC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1" w:history="1">
        <w:r w:rsidR="002717F1" w:rsidRPr="00C475E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New Youth Timeline</w:t>
        </w:r>
      </w:hyperlink>
    </w:p>
    <w:p w14:paraId="5F8B70D9" w14:textId="3DD503E6" w:rsidR="00D17FC3" w:rsidRDefault="00000000" w:rsidP="00D17FC3">
      <w:pPr>
        <w:pStyle w:val="NormalWeb"/>
        <w:spacing w:before="0" w:beforeAutospacing="0" w:after="0" w:afterAutospacing="0"/>
      </w:pPr>
      <w:hyperlink r:id="rId12" w:history="1">
        <w:r w:rsidR="00D17FC3">
          <w:rPr>
            <w:rStyle w:val="Hyperlink"/>
            <w:rFonts w:ascii="Arial" w:hAnsi="Arial" w:cs="Arial"/>
            <w:color w:val="000000"/>
            <w:sz w:val="22"/>
            <w:szCs w:val="22"/>
          </w:rPr>
          <w:t>The Burning of Nanjing</w:t>
        </w:r>
      </w:hyperlink>
    </w:p>
    <w:p w14:paraId="03752FA5" w14:textId="77777777" w:rsidR="00D17FC3" w:rsidRDefault="00000000" w:rsidP="00D17FC3">
      <w:pPr>
        <w:pStyle w:val="NormalWeb"/>
        <w:spacing w:before="0" w:beforeAutospacing="0" w:after="0" w:afterAutospacing="0"/>
      </w:pPr>
      <w:hyperlink r:id="rId13" w:history="1">
        <w:r w:rsidR="00D17FC3">
          <w:rPr>
            <w:rStyle w:val="Hyperlink"/>
            <w:rFonts w:ascii="Arial" w:hAnsi="Arial" w:cs="Arial"/>
            <w:color w:val="000000"/>
            <w:sz w:val="22"/>
            <w:szCs w:val="22"/>
          </w:rPr>
          <w:t>Nanjing Massacre</w:t>
        </w:r>
      </w:hyperlink>
    </w:p>
    <w:p w14:paraId="41B17541" w14:textId="77777777" w:rsidR="00D17FC3" w:rsidRDefault="00000000" w:rsidP="00D17FC3">
      <w:pPr>
        <w:pStyle w:val="NormalWeb"/>
        <w:spacing w:before="0" w:beforeAutospacing="0" w:after="0" w:afterAutospacing="0"/>
      </w:pPr>
      <w:hyperlink r:id="rId14" w:history="1">
        <w:r w:rsidR="00D17FC3">
          <w:rPr>
            <w:rStyle w:val="Hyperlink"/>
            <w:rFonts w:ascii="Arial" w:hAnsi="Arial" w:cs="Arial"/>
            <w:color w:val="000000"/>
            <w:sz w:val="22"/>
            <w:szCs w:val="22"/>
          </w:rPr>
          <w:t>Review: Manchu Princess, Japanese Spy</w:t>
        </w:r>
      </w:hyperlink>
    </w:p>
    <w:p w14:paraId="4FEC0DD0" w14:textId="77777777" w:rsidR="00D17FC3" w:rsidRDefault="00000000" w:rsidP="00D17FC3">
      <w:pPr>
        <w:pStyle w:val="NormalWeb"/>
        <w:spacing w:before="0" w:beforeAutospacing="0" w:after="0" w:afterAutospacing="0"/>
      </w:pPr>
      <w:hyperlink r:id="rId15" w:history="1">
        <w:r w:rsidR="00D17FC3">
          <w:rPr>
            <w:rStyle w:val="Hyperlink"/>
            <w:rFonts w:ascii="Arial" w:hAnsi="Arial" w:cs="Arial"/>
            <w:color w:val="000000"/>
            <w:sz w:val="22"/>
            <w:szCs w:val="22"/>
          </w:rPr>
          <w:t>The Sino-American Alliance During World Wat II and the Lifting of the Chinese Exclusion Acts</w:t>
        </w:r>
      </w:hyperlink>
    </w:p>
    <w:p w14:paraId="2DDABE2E" w14:textId="77777777" w:rsidR="00D17FC3" w:rsidRDefault="00000000" w:rsidP="00D17FC3">
      <w:pPr>
        <w:pStyle w:val="NormalWeb"/>
        <w:spacing w:before="0" w:beforeAutospacing="0" w:after="0" w:afterAutospacing="0"/>
      </w:pPr>
      <w:hyperlink r:id="rId16" w:history="1">
        <w:r w:rsidR="00D17FC3">
          <w:rPr>
            <w:rStyle w:val="Hyperlink"/>
            <w:rFonts w:ascii="Arial" w:hAnsi="Arial" w:cs="Arial"/>
            <w:color w:val="000000"/>
            <w:sz w:val="22"/>
            <w:szCs w:val="22"/>
          </w:rPr>
          <w:t>Forgotten Ally:  China’s Unsung Role in World War II</w:t>
        </w:r>
      </w:hyperlink>
    </w:p>
    <w:p w14:paraId="3BBEA77A" w14:textId="77777777" w:rsidR="00D17FC3" w:rsidRDefault="00000000" w:rsidP="00D17FC3">
      <w:pPr>
        <w:pStyle w:val="NormalWeb"/>
        <w:spacing w:before="0" w:beforeAutospacing="0" w:after="0" w:afterAutospacing="0"/>
      </w:pPr>
      <w:hyperlink r:id="rId17" w:history="1">
        <w:r w:rsidR="00D17FC3">
          <w:rPr>
            <w:rStyle w:val="Hyperlink"/>
            <w:rFonts w:ascii="Arial" w:hAnsi="Arial" w:cs="Arial"/>
            <w:color w:val="000000"/>
            <w:sz w:val="22"/>
            <w:szCs w:val="22"/>
          </w:rPr>
          <w:t>The Long March </w:t>
        </w:r>
      </w:hyperlink>
    </w:p>
    <w:p w14:paraId="1C2BD913" w14:textId="77777777" w:rsidR="00D17FC3" w:rsidRDefault="00000000" w:rsidP="00D17FC3">
      <w:pPr>
        <w:pStyle w:val="NormalWeb"/>
        <w:spacing w:before="0" w:beforeAutospacing="0" w:after="0" w:afterAutospacing="0"/>
      </w:pPr>
      <w:hyperlink r:id="rId18" w:history="1">
        <w:r w:rsidR="00D17FC3">
          <w:rPr>
            <w:rStyle w:val="Hyperlink"/>
            <w:rFonts w:ascii="Arial" w:hAnsi="Arial" w:cs="Arial"/>
            <w:color w:val="000000"/>
            <w:sz w:val="22"/>
            <w:szCs w:val="22"/>
          </w:rPr>
          <w:t>The Chinese Revolution of 1949</w:t>
        </w:r>
      </w:hyperlink>
    </w:p>
    <w:p w14:paraId="2DF9181B" w14:textId="59934404" w:rsidR="0054570F" w:rsidRPr="0054570F" w:rsidRDefault="00000000" w:rsidP="0054570F">
      <w:pPr>
        <w:pStyle w:val="NormalWeb"/>
        <w:spacing w:before="0" w:beforeAutospacing="0" w:after="0" w:afterAutospacing="0"/>
      </w:pPr>
      <w:hyperlink r:id="rId19" w:history="1">
        <w:r w:rsidR="0054570F">
          <w:rPr>
            <w:rStyle w:val="Hyperlink"/>
            <w:rFonts w:ascii="Arial" w:hAnsi="Arial" w:cs="Arial"/>
            <w:color w:val="000000"/>
            <w:sz w:val="22"/>
            <w:szCs w:val="22"/>
          </w:rPr>
          <w:t>Historiographical Essay: The China-Japan War, 1931-1945</w:t>
        </w:r>
      </w:hyperlink>
      <w:r w:rsidR="0054570F">
        <w:br/>
      </w:r>
      <w:hyperlink r:id="rId20" w:history="1">
        <w:r w:rsidR="0054570F" w:rsidRPr="0054570F">
          <w:rPr>
            <w:rStyle w:val="Hyperlink"/>
            <w:rFonts w:ascii="Arial" w:hAnsi="Arial" w:cs="Arial"/>
            <w:color w:val="000000"/>
            <w:sz w:val="22"/>
            <w:szCs w:val="22"/>
          </w:rPr>
          <w:t>How Does History Inform the Chinese Communist Party’s Domestic and Foreign Policy Goals?</w:t>
        </w:r>
      </w:hyperlink>
      <w:hyperlink r:id="rId21" w:history="1">
        <w:r w:rsidR="0054570F" w:rsidRPr="0054570F">
          <w:rPr>
            <w:rStyle w:val="Hyperlink"/>
            <w:rFonts w:ascii="Arial" w:hAnsi="Arial" w:cs="Arial"/>
            <w:color w:val="000000"/>
            <w:sz w:val="22"/>
            <w:szCs w:val="22"/>
          </w:rPr>
          <w:t> </w:t>
        </w:r>
      </w:hyperlink>
    </w:p>
    <w:p w14:paraId="481E89F1" w14:textId="77777777" w:rsidR="0054570F" w:rsidRDefault="00000000" w:rsidP="0054570F">
      <w:pPr>
        <w:pStyle w:val="NormalWeb"/>
        <w:spacing w:before="0" w:beforeAutospacing="0" w:after="0" w:afterAutospacing="0"/>
      </w:pPr>
      <w:hyperlink r:id="rId22" w:history="1">
        <w:r w:rsidR="0054570F">
          <w:rPr>
            <w:rStyle w:val="Hyperlink"/>
            <w:rFonts w:ascii="Arial" w:hAnsi="Arial" w:cs="Arial"/>
            <w:color w:val="000000"/>
            <w:sz w:val="22"/>
            <w:szCs w:val="22"/>
          </w:rPr>
          <w:t>China in World War II, 1937–1945: Experience, Memory, and Legacy</w:t>
        </w:r>
      </w:hyperlink>
    </w:p>
    <w:p w14:paraId="3AFE78F4" w14:textId="77777777" w:rsidR="0030734F" w:rsidRDefault="0030734F" w:rsidP="00D17FC3">
      <w:pPr>
        <w:pStyle w:val="NormalWeb"/>
        <w:spacing w:before="0" w:beforeAutospacing="0" w:after="0" w:afterAutospacing="0"/>
      </w:pPr>
    </w:p>
    <w:p w14:paraId="571BA86E" w14:textId="77777777" w:rsidR="00D17FC3" w:rsidRDefault="00D17FC3" w:rsidP="008035ED">
      <w:pPr>
        <w:pStyle w:val="NormalWeb"/>
        <w:spacing w:before="240" w:beforeAutospacing="0" w:after="240" w:afterAutospacing="0"/>
      </w:pPr>
    </w:p>
    <w:p w14:paraId="668F8891" w14:textId="63FD6853" w:rsidR="00031127" w:rsidRPr="000F57A3" w:rsidRDefault="00031127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7A191D32" w14:textId="77777777" w:rsidR="00EA30B8" w:rsidRDefault="00EA30B8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99C49F" w14:textId="77777777" w:rsidR="006A0F46" w:rsidRDefault="006A0F46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745B10" w14:textId="77777777" w:rsidR="006A0F46" w:rsidRDefault="006A0F46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4E3685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DFD4547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C115331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78D3940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B8E54F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02D2F8C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F23672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870225B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51A10C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E7AF325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20C5A59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55434A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8AA5AFF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8334004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A2A3520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F4449A7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96F590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07722F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C166642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EAB0E1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576A77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7A6EFAD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6B0604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E01AD4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77AA793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B526616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139AAD" w14:textId="3A0C35CD" w:rsidR="00EF0CAD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6649">
        <w:rPr>
          <w:rFonts w:ascii="Arial" w:hAnsi="Arial" w:cs="Arial"/>
          <w:sz w:val="22"/>
          <w:szCs w:val="22"/>
        </w:rPr>
        <w:t>This guide is a</w:t>
      </w:r>
      <w:r w:rsidR="00EF0CAD" w:rsidRPr="00216649">
        <w:rPr>
          <w:rFonts w:ascii="Arial" w:hAnsi="Arial" w:cs="Arial"/>
          <w:sz w:val="22"/>
          <w:szCs w:val="22"/>
        </w:rPr>
        <w:t xml:space="preserve">vailable online for classroom use worldwide and can be accessed at </w:t>
      </w:r>
      <w:hyperlink r:id="rId23" w:tooltip="Link to EASC Film Guide page" w:history="1">
        <w:r w:rsidR="00EF0CAD" w:rsidRPr="0021664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EASC's Resource page</w:t>
        </w:r>
      </w:hyperlink>
      <w:r w:rsidR="00EF0CAD" w:rsidRPr="00216649">
        <w:rPr>
          <w:rFonts w:ascii="Arial" w:hAnsi="Arial" w:cs="Arial"/>
          <w:sz w:val="22"/>
          <w:szCs w:val="22"/>
        </w:rPr>
        <w:t xml:space="preserve">. </w:t>
      </w:r>
    </w:p>
    <w:p w14:paraId="7CFACAB4" w14:textId="2E0A93CB" w:rsidR="00C75827" w:rsidRPr="00376358" w:rsidRDefault="00376358" w:rsidP="00376358">
      <w:pPr>
        <w:pStyle w:val="NormalWeb"/>
        <w:ind w:left="567" w:hanging="567"/>
      </w:pPr>
      <w:r>
        <w:rPr>
          <w:rFonts w:ascii="Arial" w:hAnsi="Arial" w:cs="Arial"/>
          <w:sz w:val="22"/>
          <w:szCs w:val="22"/>
        </w:rPr>
        <w:t xml:space="preserve">Source: </w:t>
      </w:r>
      <w:r>
        <w:t xml:space="preserve">Kenley, D. (2020). </w:t>
      </w:r>
      <w:r>
        <w:rPr>
          <w:i/>
          <w:iCs/>
        </w:rPr>
        <w:t>Modern Chinese History</w:t>
      </w:r>
      <w:r>
        <w:t xml:space="preserve"> (2nd ed., Ser. Key Issues in Asian Studies). Association for Asian Studies. </w:t>
      </w:r>
    </w:p>
    <w:sectPr w:rsidR="00C75827" w:rsidRPr="00376358">
      <w:headerReference w:type="default" r:id="rId24"/>
      <w:footerReference w:type="default" r:id="rId25"/>
      <w:type w:val="continuous"/>
      <w:pgSz w:w="12240" w:h="15840"/>
      <w:pgMar w:top="900" w:right="78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844E" w14:textId="77777777" w:rsidR="00282BB5" w:rsidRDefault="00282BB5" w:rsidP="000C497D">
      <w:r>
        <w:separator/>
      </w:r>
    </w:p>
  </w:endnote>
  <w:endnote w:type="continuationSeparator" w:id="0">
    <w:p w14:paraId="642DE854" w14:textId="77777777" w:rsidR="00282BB5" w:rsidRDefault="00282BB5" w:rsidP="000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F4F0" w14:textId="08221001" w:rsidR="000C497D" w:rsidRDefault="008142FF" w:rsidP="000C497D">
    <w:pPr>
      <w:pStyle w:val="Footer"/>
      <w:ind w:left="720"/>
      <w:jc w:val="right"/>
    </w:pPr>
    <w:r>
      <w:rPr>
        <w:noProof/>
        <w:color w:val="7F7F7F" w:themeColor="background1" w:themeShade="7F"/>
        <w:spacing w:val="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CC9B75" wp14:editId="33DC90CE">
              <wp:simplePos x="0" y="0"/>
              <wp:positionH relativeFrom="column">
                <wp:posOffset>-209550</wp:posOffset>
              </wp:positionH>
              <wp:positionV relativeFrom="paragraph">
                <wp:posOffset>-20955</wp:posOffset>
              </wp:positionV>
              <wp:extent cx="4495800" cy="266700"/>
              <wp:effectExtent l="0" t="0" r="0" b="0"/>
              <wp:wrapNone/>
              <wp:docPr id="63945090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EF161" w14:textId="2FABECA7" w:rsidR="008142FF" w:rsidRDefault="008142FF">
                          <w:r>
                            <w:t>The Ohio State University/East Asian Studies Center</w:t>
                          </w:r>
                          <w:r w:rsidR="00070F47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CC9B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.65pt;width:35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" fillcolor="white [3201]" stroked="f" strokeweight=".5pt">
              <v:textbox>
                <w:txbxContent>
                  <w:p w14:paraId="227EF161" w14:textId="2FABECA7" w:rsidR="008142FF" w:rsidRDefault="008142FF">
                    <w:r>
                      <w:t>The Ohio State University/East Asian Studies Center</w:t>
                    </w:r>
                    <w:r w:rsidR="00070F4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497D" w:rsidRPr="001E44DE">
      <w:rPr>
        <w:color w:val="000000" w:themeColor="text1"/>
        <w:spacing w:val="60"/>
      </w:rPr>
      <w:t>Page</w:t>
    </w:r>
    <w:r w:rsidR="000C497D">
      <w:t xml:space="preserve"> | </w:t>
    </w:r>
    <w:r w:rsidR="000C497D">
      <w:fldChar w:fldCharType="begin"/>
    </w:r>
    <w:r w:rsidR="000C497D">
      <w:instrText xml:space="preserve"> PAGE   \* MERGEFORMAT </w:instrText>
    </w:r>
    <w:r w:rsidR="000C497D">
      <w:fldChar w:fldCharType="separate"/>
    </w:r>
    <w:r w:rsidR="000C497D">
      <w:rPr>
        <w:b/>
        <w:bCs/>
        <w:noProof/>
      </w:rPr>
      <w:t>1</w:t>
    </w:r>
    <w:r w:rsidR="000C497D">
      <w:rPr>
        <w:b/>
        <w:bCs/>
        <w:noProof/>
      </w:rPr>
      <w:fldChar w:fldCharType="end"/>
    </w:r>
    <w:r w:rsidR="000C497D">
      <w:rPr>
        <w:noProof/>
      </w:rPr>
      <w:drawing>
        <wp:anchor distT="0" distB="0" distL="0" distR="0" simplePos="0" relativeHeight="251659264" behindDoc="0" locked="0" layoutInCell="1" allowOverlap="1" wp14:anchorId="105AA032" wp14:editId="76F62B66">
          <wp:simplePos x="0" y="0"/>
          <wp:positionH relativeFrom="page">
            <wp:posOffset>28575</wp:posOffset>
          </wp:positionH>
          <wp:positionV relativeFrom="page">
            <wp:posOffset>9879330</wp:posOffset>
          </wp:positionV>
          <wp:extent cx="7772400" cy="179831"/>
          <wp:effectExtent l="0" t="0" r="0" b="0"/>
          <wp:wrapNone/>
          <wp:docPr id="1817816987" name="Picture 18178169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FF44" w14:textId="77777777" w:rsidR="00282BB5" w:rsidRDefault="00282BB5" w:rsidP="000C497D">
      <w:r>
        <w:separator/>
      </w:r>
    </w:p>
  </w:footnote>
  <w:footnote w:type="continuationSeparator" w:id="0">
    <w:p w14:paraId="7B314021" w14:textId="77777777" w:rsidR="00282BB5" w:rsidRDefault="00282BB5" w:rsidP="000C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930" w14:textId="535111B2" w:rsidR="002043FB" w:rsidRPr="0065170F" w:rsidRDefault="002043FB" w:rsidP="002043FB">
    <w:pPr>
      <w:pStyle w:val="BodyText"/>
      <w:spacing w:before="77"/>
      <w:ind w:left="120"/>
      <w:rPr>
        <w:rFonts w:ascii="BuckeyeSans2-Black"/>
        <w:color w:val="000000" w:themeColor="text1"/>
      </w:rPr>
    </w:pPr>
    <w:r w:rsidRPr="00E35C4E">
      <w:rPr>
        <w:noProof/>
        <w:color w:val="C00000"/>
      </w:rPr>
      <w:drawing>
        <wp:anchor distT="0" distB="0" distL="0" distR="0" simplePos="0" relativeHeight="251657216" behindDoc="0" locked="0" layoutInCell="1" allowOverlap="1" wp14:anchorId="798283D4" wp14:editId="1F08619D">
          <wp:simplePos x="0" y="0"/>
          <wp:positionH relativeFrom="page">
            <wp:posOffset>0</wp:posOffset>
          </wp:positionH>
          <wp:positionV relativeFrom="page">
            <wp:posOffset>9878568</wp:posOffset>
          </wp:positionV>
          <wp:extent cx="7772400" cy="179831"/>
          <wp:effectExtent l="0" t="0" r="0" b="0"/>
          <wp:wrapNone/>
          <wp:docPr id="1411910157" name="Picture 14119101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EC8">
      <w:rPr>
        <w:noProof/>
        <w:color w:val="C00000"/>
      </w:rPr>
      <w:t>Take &amp; Go Study Guide</w:t>
    </w:r>
    <w:r w:rsidR="005F2603">
      <w:rPr>
        <w:noProof/>
        <w:color w:val="C00000"/>
      </w:rPr>
      <w:t xml:space="preserve">: </w:t>
    </w:r>
    <w:r w:rsidR="005229D2" w:rsidRPr="00131674">
      <w:rPr>
        <w:noProof/>
        <w:color w:val="000000" w:themeColor="text1"/>
      </w:rPr>
      <w:t xml:space="preserve">Modern Chinese History </w:t>
    </w:r>
    <w:r w:rsidR="005F2603" w:rsidRPr="00131674">
      <w:rPr>
        <w:noProof/>
        <w:color w:val="000000" w:themeColor="text1"/>
      </w:rPr>
      <w:t xml:space="preserve">Chapter </w:t>
    </w:r>
    <w:r w:rsidR="00F521EF">
      <w:rPr>
        <w:noProof/>
        <w:color w:val="000000" w:themeColor="text1"/>
      </w:rPr>
      <w:t>6</w:t>
    </w:r>
    <w:r w:rsidR="00AA63C8" w:rsidRPr="0065170F">
      <w:rPr>
        <w:noProof/>
        <w:color w:val="000000" w:themeColor="text1"/>
      </w:rPr>
      <w:t xml:space="preserve">: </w:t>
    </w:r>
    <w:r w:rsidR="007361D5">
      <w:rPr>
        <w:noProof/>
        <w:color w:val="000000" w:themeColor="text1"/>
      </w:rPr>
      <w:t>T</w:t>
    </w:r>
    <w:r w:rsidR="00F521EF">
      <w:rPr>
        <w:noProof/>
        <w:color w:val="000000" w:themeColor="text1"/>
      </w:rPr>
      <w:t>otal War</w:t>
    </w:r>
  </w:p>
  <w:p w14:paraId="19414F0E" w14:textId="77777777" w:rsidR="002043FB" w:rsidRDefault="002043FB" w:rsidP="002043FB">
    <w:pPr>
      <w:spacing w:before="9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1F9598C8" wp14:editId="315F939E">
              <wp:simplePos x="0" y="0"/>
              <wp:positionH relativeFrom="page">
                <wp:posOffset>571500</wp:posOffset>
              </wp:positionH>
              <wp:positionV relativeFrom="paragraph">
                <wp:posOffset>118745</wp:posOffset>
              </wp:positionV>
              <wp:extent cx="544195" cy="1270"/>
              <wp:effectExtent l="0" t="0" r="0" b="0"/>
              <wp:wrapTopAndBottom/>
              <wp:docPr id="397973760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195" cy="1270"/>
                      </a:xfrm>
                      <a:custGeom>
                        <a:avLst/>
                        <a:gdLst>
                          <a:gd name="T0" fmla="*/ 0 w 857"/>
                          <a:gd name="T1" fmla="*/ 0 h 1270"/>
                          <a:gd name="T2" fmla="*/ 345160600 w 857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857" h="1270">
                            <a:moveTo>
                              <a:pt x="0" y="0"/>
                            </a:moveTo>
                            <a:lnTo>
                              <a:pt x="856" y="0"/>
                            </a:lnTo>
                          </a:path>
                        </a:pathLst>
                      </a:custGeom>
                      <a:noFill/>
                      <a:ln w="32751">
                        <a:solidFill>
                          <a:srgbClr val="BA0C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9BC20" id="docshape1" o:spid="_x0000_s1026" alt="&quot;&quot;" style="position:absolute;margin-left:45pt;margin-top:9.35pt;width:42.8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" path="m,l856,e" filled="f" strokecolor="#ba0c2d" strokeweight=".90975mm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  <w:p w14:paraId="271C4DE0" w14:textId="77777777" w:rsidR="002043FB" w:rsidRDefault="00204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D7"/>
    <w:multiLevelType w:val="multilevel"/>
    <w:tmpl w:val="7A2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A7535"/>
    <w:multiLevelType w:val="hybridMultilevel"/>
    <w:tmpl w:val="5FE0A7DE"/>
    <w:lvl w:ilvl="0" w:tplc="B81C9736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45843C4"/>
    <w:multiLevelType w:val="multilevel"/>
    <w:tmpl w:val="156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16747"/>
    <w:multiLevelType w:val="hybridMultilevel"/>
    <w:tmpl w:val="B89E129A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01D3"/>
    <w:multiLevelType w:val="multilevel"/>
    <w:tmpl w:val="30A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D339D"/>
    <w:multiLevelType w:val="hybridMultilevel"/>
    <w:tmpl w:val="869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142F"/>
    <w:multiLevelType w:val="multilevel"/>
    <w:tmpl w:val="F46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D0295A"/>
    <w:multiLevelType w:val="multilevel"/>
    <w:tmpl w:val="510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3C5292"/>
    <w:multiLevelType w:val="multilevel"/>
    <w:tmpl w:val="BF7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7A171C"/>
    <w:multiLevelType w:val="hybridMultilevel"/>
    <w:tmpl w:val="3F7850F6"/>
    <w:lvl w:ilvl="0" w:tplc="CBE6DAE8">
      <w:numFmt w:val="bullet"/>
      <w:lvlText w:val="•"/>
      <w:lvlJc w:val="left"/>
      <w:pPr>
        <w:ind w:left="479" w:hanging="360"/>
      </w:pPr>
      <w:rPr>
        <w:rFonts w:ascii="Buckeye Serif 2" w:eastAsia="Buckeye Serif 2" w:hAnsi="Buckeye Serif 2" w:cs="Buckeye Serif 2" w:hint="default"/>
        <w:b w:val="0"/>
        <w:bCs w:val="0"/>
        <w:i w:val="0"/>
        <w:iCs w:val="0"/>
        <w:color w:val="202224"/>
        <w:w w:val="100"/>
        <w:sz w:val="26"/>
        <w:szCs w:val="26"/>
        <w:lang w:val="en-US" w:eastAsia="en-US" w:bidi="ar-SA"/>
      </w:rPr>
    </w:lvl>
    <w:lvl w:ilvl="1" w:tplc="81122C3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D7EAB4F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CCAC65D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05C6C9C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A02059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8ABCC88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28095F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B97A07F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F211BCF"/>
    <w:multiLevelType w:val="multilevel"/>
    <w:tmpl w:val="F3A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155E68"/>
    <w:multiLevelType w:val="hybridMultilevel"/>
    <w:tmpl w:val="0F32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40E58"/>
    <w:multiLevelType w:val="multilevel"/>
    <w:tmpl w:val="D42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864F8"/>
    <w:multiLevelType w:val="multilevel"/>
    <w:tmpl w:val="AFC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61846"/>
    <w:multiLevelType w:val="multilevel"/>
    <w:tmpl w:val="E37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31DD4"/>
    <w:multiLevelType w:val="hybridMultilevel"/>
    <w:tmpl w:val="3BF8EB5E"/>
    <w:lvl w:ilvl="0" w:tplc="BF0CAE9C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216406E"/>
    <w:multiLevelType w:val="multilevel"/>
    <w:tmpl w:val="F56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E7348"/>
    <w:multiLevelType w:val="multilevel"/>
    <w:tmpl w:val="A63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92461E"/>
    <w:multiLevelType w:val="hybridMultilevel"/>
    <w:tmpl w:val="7BE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D3AE7"/>
    <w:multiLevelType w:val="multilevel"/>
    <w:tmpl w:val="DD0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F203B"/>
    <w:multiLevelType w:val="hybridMultilevel"/>
    <w:tmpl w:val="9920ED76"/>
    <w:lvl w:ilvl="0" w:tplc="60D8D1F8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F380E74"/>
    <w:multiLevelType w:val="hybridMultilevel"/>
    <w:tmpl w:val="654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D4307"/>
    <w:multiLevelType w:val="hybridMultilevel"/>
    <w:tmpl w:val="5F26A566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3" w15:restartNumberingAfterBreak="0">
    <w:nsid w:val="41121809"/>
    <w:multiLevelType w:val="multilevel"/>
    <w:tmpl w:val="790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8122FE"/>
    <w:multiLevelType w:val="multilevel"/>
    <w:tmpl w:val="634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C09FA"/>
    <w:multiLevelType w:val="multilevel"/>
    <w:tmpl w:val="D012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E86FBF"/>
    <w:multiLevelType w:val="multilevel"/>
    <w:tmpl w:val="91A8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9D62DF"/>
    <w:multiLevelType w:val="multilevel"/>
    <w:tmpl w:val="80E6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A74CFC"/>
    <w:multiLevelType w:val="multilevel"/>
    <w:tmpl w:val="5284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130403"/>
    <w:multiLevelType w:val="multilevel"/>
    <w:tmpl w:val="425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AA1F47"/>
    <w:multiLevelType w:val="hybridMultilevel"/>
    <w:tmpl w:val="4A1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A6301"/>
    <w:multiLevelType w:val="hybridMultilevel"/>
    <w:tmpl w:val="44E809F8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2" w15:restartNumberingAfterBreak="0">
    <w:nsid w:val="547F5804"/>
    <w:multiLevelType w:val="hybridMultilevel"/>
    <w:tmpl w:val="92A2CA14"/>
    <w:lvl w:ilvl="0" w:tplc="B81C9736">
      <w:numFmt w:val="bullet"/>
      <w:lvlText w:val="−"/>
      <w:lvlJc w:val="left"/>
      <w:pPr>
        <w:ind w:left="108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B90701"/>
    <w:multiLevelType w:val="multilevel"/>
    <w:tmpl w:val="B308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FF61F5"/>
    <w:multiLevelType w:val="multilevel"/>
    <w:tmpl w:val="7D1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A16AF9"/>
    <w:multiLevelType w:val="multilevel"/>
    <w:tmpl w:val="4FE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1F10E6"/>
    <w:multiLevelType w:val="multilevel"/>
    <w:tmpl w:val="105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4533F"/>
    <w:multiLevelType w:val="multilevel"/>
    <w:tmpl w:val="B0D8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480C6D"/>
    <w:multiLevelType w:val="multilevel"/>
    <w:tmpl w:val="BE9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D950F5"/>
    <w:multiLevelType w:val="hybridMultilevel"/>
    <w:tmpl w:val="19623480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0" w15:restartNumberingAfterBreak="0">
    <w:nsid w:val="71ED7457"/>
    <w:multiLevelType w:val="multilevel"/>
    <w:tmpl w:val="1F3A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1F5B1B"/>
    <w:multiLevelType w:val="multilevel"/>
    <w:tmpl w:val="C230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625169"/>
    <w:multiLevelType w:val="multilevel"/>
    <w:tmpl w:val="CC1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E45ABE"/>
    <w:multiLevelType w:val="multilevel"/>
    <w:tmpl w:val="D76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2D17CF"/>
    <w:multiLevelType w:val="multilevel"/>
    <w:tmpl w:val="41CC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E31192"/>
    <w:multiLevelType w:val="multilevel"/>
    <w:tmpl w:val="8DD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813283">
    <w:abstractNumId w:val="9"/>
  </w:num>
  <w:num w:numId="2" w16cid:durableId="1077359721">
    <w:abstractNumId w:val="22"/>
  </w:num>
  <w:num w:numId="3" w16cid:durableId="1722943241">
    <w:abstractNumId w:val="3"/>
  </w:num>
  <w:num w:numId="4" w16cid:durableId="1943754483">
    <w:abstractNumId w:val="39"/>
  </w:num>
  <w:num w:numId="5" w16cid:durableId="334889644">
    <w:abstractNumId w:val="31"/>
  </w:num>
  <w:num w:numId="6" w16cid:durableId="1417049540">
    <w:abstractNumId w:val="20"/>
  </w:num>
  <w:num w:numId="7" w16cid:durableId="1298535272">
    <w:abstractNumId w:val="1"/>
  </w:num>
  <w:num w:numId="8" w16cid:durableId="1273785730">
    <w:abstractNumId w:val="15"/>
  </w:num>
  <w:num w:numId="9" w16cid:durableId="1286502553">
    <w:abstractNumId w:val="32"/>
  </w:num>
  <w:num w:numId="10" w16cid:durableId="1223981543">
    <w:abstractNumId w:val="2"/>
  </w:num>
  <w:num w:numId="11" w16cid:durableId="1582911260">
    <w:abstractNumId w:val="38"/>
  </w:num>
  <w:num w:numId="12" w16cid:durableId="1604192029">
    <w:abstractNumId w:val="10"/>
  </w:num>
  <w:num w:numId="13" w16cid:durableId="1554732883">
    <w:abstractNumId w:val="8"/>
  </w:num>
  <w:num w:numId="14" w16cid:durableId="1320424090">
    <w:abstractNumId w:val="23"/>
  </w:num>
  <w:num w:numId="15" w16cid:durableId="603809882">
    <w:abstractNumId w:val="34"/>
  </w:num>
  <w:num w:numId="16" w16cid:durableId="780033038">
    <w:abstractNumId w:val="40"/>
  </w:num>
  <w:num w:numId="17" w16cid:durableId="554390050">
    <w:abstractNumId w:val="35"/>
  </w:num>
  <w:num w:numId="18" w16cid:durableId="2060668767">
    <w:abstractNumId w:val="30"/>
  </w:num>
  <w:num w:numId="19" w16cid:durableId="1026638660">
    <w:abstractNumId w:val="42"/>
  </w:num>
  <w:num w:numId="20" w16cid:durableId="471215935">
    <w:abstractNumId w:val="17"/>
  </w:num>
  <w:num w:numId="21" w16cid:durableId="1079399868">
    <w:abstractNumId w:val="28"/>
  </w:num>
  <w:num w:numId="22" w16cid:durableId="1027098897">
    <w:abstractNumId w:val="24"/>
  </w:num>
  <w:num w:numId="23" w16cid:durableId="168641060">
    <w:abstractNumId w:val="27"/>
  </w:num>
  <w:num w:numId="24" w16cid:durableId="234554080">
    <w:abstractNumId w:val="13"/>
  </w:num>
  <w:num w:numId="25" w16cid:durableId="682172265">
    <w:abstractNumId w:val="6"/>
  </w:num>
  <w:num w:numId="26" w16cid:durableId="333071583">
    <w:abstractNumId w:val="12"/>
  </w:num>
  <w:num w:numId="27" w16cid:durableId="270402991">
    <w:abstractNumId w:val="33"/>
  </w:num>
  <w:num w:numId="28" w16cid:durableId="1617827367">
    <w:abstractNumId w:val="16"/>
  </w:num>
  <w:num w:numId="29" w16cid:durableId="393628246">
    <w:abstractNumId w:val="45"/>
  </w:num>
  <w:num w:numId="30" w16cid:durableId="1445423574">
    <w:abstractNumId w:val="7"/>
  </w:num>
  <w:num w:numId="31" w16cid:durableId="221870127">
    <w:abstractNumId w:val="14"/>
  </w:num>
  <w:num w:numId="32" w16cid:durableId="454444513">
    <w:abstractNumId w:val="43"/>
  </w:num>
  <w:num w:numId="33" w16cid:durableId="571280154">
    <w:abstractNumId w:val="11"/>
  </w:num>
  <w:num w:numId="34" w16cid:durableId="1320622510">
    <w:abstractNumId w:val="41"/>
  </w:num>
  <w:num w:numId="35" w16cid:durableId="1663309953">
    <w:abstractNumId w:val="36"/>
  </w:num>
  <w:num w:numId="36" w16cid:durableId="2089958335">
    <w:abstractNumId w:val="19"/>
  </w:num>
  <w:num w:numId="37" w16cid:durableId="13968863">
    <w:abstractNumId w:val="29"/>
  </w:num>
  <w:num w:numId="38" w16cid:durableId="2124568216">
    <w:abstractNumId w:val="21"/>
  </w:num>
  <w:num w:numId="39" w16cid:durableId="1834640181">
    <w:abstractNumId w:val="44"/>
  </w:num>
  <w:num w:numId="40" w16cid:durableId="2115175312">
    <w:abstractNumId w:val="4"/>
  </w:num>
  <w:num w:numId="41" w16cid:durableId="1484808652">
    <w:abstractNumId w:val="5"/>
  </w:num>
  <w:num w:numId="42" w16cid:durableId="783770370">
    <w:abstractNumId w:val="37"/>
  </w:num>
  <w:num w:numId="43" w16cid:durableId="667907204">
    <w:abstractNumId w:val="18"/>
  </w:num>
  <w:num w:numId="44" w16cid:durableId="309405077">
    <w:abstractNumId w:val="26"/>
  </w:num>
  <w:num w:numId="45" w16cid:durableId="1664508192">
    <w:abstractNumId w:val="0"/>
  </w:num>
  <w:num w:numId="46" w16cid:durableId="15466742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F"/>
    <w:rsid w:val="0000097A"/>
    <w:rsid w:val="00002A56"/>
    <w:rsid w:val="00031127"/>
    <w:rsid w:val="00045240"/>
    <w:rsid w:val="00070F47"/>
    <w:rsid w:val="00080769"/>
    <w:rsid w:val="000820B4"/>
    <w:rsid w:val="000A3B8D"/>
    <w:rsid w:val="000A576C"/>
    <w:rsid w:val="000C497D"/>
    <w:rsid w:val="000C4CD8"/>
    <w:rsid w:val="000C7CF3"/>
    <w:rsid w:val="000E2348"/>
    <w:rsid w:val="000F57A3"/>
    <w:rsid w:val="00100FC9"/>
    <w:rsid w:val="0010649B"/>
    <w:rsid w:val="00113391"/>
    <w:rsid w:val="00122A8E"/>
    <w:rsid w:val="001275EE"/>
    <w:rsid w:val="00131674"/>
    <w:rsid w:val="00133B75"/>
    <w:rsid w:val="00144A88"/>
    <w:rsid w:val="00153DBB"/>
    <w:rsid w:val="001A697F"/>
    <w:rsid w:val="001A782B"/>
    <w:rsid w:val="001B7DA1"/>
    <w:rsid w:val="001D6F0B"/>
    <w:rsid w:val="001E44DE"/>
    <w:rsid w:val="002043FB"/>
    <w:rsid w:val="0020749B"/>
    <w:rsid w:val="00216649"/>
    <w:rsid w:val="0023378B"/>
    <w:rsid w:val="0023778F"/>
    <w:rsid w:val="0025765F"/>
    <w:rsid w:val="002660A7"/>
    <w:rsid w:val="002717F1"/>
    <w:rsid w:val="0027377F"/>
    <w:rsid w:val="0027524D"/>
    <w:rsid w:val="0028088A"/>
    <w:rsid w:val="00282BB5"/>
    <w:rsid w:val="0029617E"/>
    <w:rsid w:val="002E0234"/>
    <w:rsid w:val="002F4711"/>
    <w:rsid w:val="002F473D"/>
    <w:rsid w:val="00301FF1"/>
    <w:rsid w:val="0030541A"/>
    <w:rsid w:val="0030734F"/>
    <w:rsid w:val="00310628"/>
    <w:rsid w:val="00323631"/>
    <w:rsid w:val="0033066C"/>
    <w:rsid w:val="00365748"/>
    <w:rsid w:val="00372E8D"/>
    <w:rsid w:val="00376358"/>
    <w:rsid w:val="003A6626"/>
    <w:rsid w:val="003C784E"/>
    <w:rsid w:val="003D4C81"/>
    <w:rsid w:val="003E6DD0"/>
    <w:rsid w:val="00404BDF"/>
    <w:rsid w:val="004124D9"/>
    <w:rsid w:val="0041624E"/>
    <w:rsid w:val="00422F74"/>
    <w:rsid w:val="00454EDC"/>
    <w:rsid w:val="0045799B"/>
    <w:rsid w:val="0046470F"/>
    <w:rsid w:val="00480CCF"/>
    <w:rsid w:val="0048492A"/>
    <w:rsid w:val="004934C0"/>
    <w:rsid w:val="00493F9F"/>
    <w:rsid w:val="004A6F13"/>
    <w:rsid w:val="004B6761"/>
    <w:rsid w:val="004D2E67"/>
    <w:rsid w:val="004F1867"/>
    <w:rsid w:val="00500D00"/>
    <w:rsid w:val="00502094"/>
    <w:rsid w:val="00515D0E"/>
    <w:rsid w:val="005229D2"/>
    <w:rsid w:val="005330A6"/>
    <w:rsid w:val="00534CDA"/>
    <w:rsid w:val="00541269"/>
    <w:rsid w:val="0054570F"/>
    <w:rsid w:val="0055086A"/>
    <w:rsid w:val="005556EF"/>
    <w:rsid w:val="00557DE0"/>
    <w:rsid w:val="0056158B"/>
    <w:rsid w:val="00574415"/>
    <w:rsid w:val="00581E70"/>
    <w:rsid w:val="005D6C7F"/>
    <w:rsid w:val="005E4084"/>
    <w:rsid w:val="005F2603"/>
    <w:rsid w:val="005F26CD"/>
    <w:rsid w:val="00614B37"/>
    <w:rsid w:val="0065170F"/>
    <w:rsid w:val="00673699"/>
    <w:rsid w:val="0069543D"/>
    <w:rsid w:val="006A0F46"/>
    <w:rsid w:val="006B23ED"/>
    <w:rsid w:val="006B5802"/>
    <w:rsid w:val="006E1A35"/>
    <w:rsid w:val="0070451E"/>
    <w:rsid w:val="0071286A"/>
    <w:rsid w:val="007205A9"/>
    <w:rsid w:val="00730853"/>
    <w:rsid w:val="007361D5"/>
    <w:rsid w:val="0074016F"/>
    <w:rsid w:val="007521A6"/>
    <w:rsid w:val="007604B7"/>
    <w:rsid w:val="00764BC7"/>
    <w:rsid w:val="00764CDB"/>
    <w:rsid w:val="00794ACE"/>
    <w:rsid w:val="00795086"/>
    <w:rsid w:val="007979B9"/>
    <w:rsid w:val="007A0D74"/>
    <w:rsid w:val="007C06EB"/>
    <w:rsid w:val="007D1406"/>
    <w:rsid w:val="007D5289"/>
    <w:rsid w:val="008035ED"/>
    <w:rsid w:val="00805464"/>
    <w:rsid w:val="008142FF"/>
    <w:rsid w:val="00814B2D"/>
    <w:rsid w:val="008154E0"/>
    <w:rsid w:val="00822E48"/>
    <w:rsid w:val="00872836"/>
    <w:rsid w:val="0087375B"/>
    <w:rsid w:val="00887ED2"/>
    <w:rsid w:val="008C1593"/>
    <w:rsid w:val="008D242E"/>
    <w:rsid w:val="008E0188"/>
    <w:rsid w:val="008E3A55"/>
    <w:rsid w:val="00903904"/>
    <w:rsid w:val="0091007B"/>
    <w:rsid w:val="00911796"/>
    <w:rsid w:val="00914A79"/>
    <w:rsid w:val="00916044"/>
    <w:rsid w:val="00923B93"/>
    <w:rsid w:val="00966807"/>
    <w:rsid w:val="00972701"/>
    <w:rsid w:val="00976D00"/>
    <w:rsid w:val="00993CE4"/>
    <w:rsid w:val="009B660A"/>
    <w:rsid w:val="009B7FEC"/>
    <w:rsid w:val="009C1A3F"/>
    <w:rsid w:val="009E6A4B"/>
    <w:rsid w:val="009F5B1A"/>
    <w:rsid w:val="00A1467A"/>
    <w:rsid w:val="00A32734"/>
    <w:rsid w:val="00A81AAE"/>
    <w:rsid w:val="00A93967"/>
    <w:rsid w:val="00A965E7"/>
    <w:rsid w:val="00AA63C8"/>
    <w:rsid w:val="00AB2464"/>
    <w:rsid w:val="00AB2C2A"/>
    <w:rsid w:val="00AC28EA"/>
    <w:rsid w:val="00AC6987"/>
    <w:rsid w:val="00AF4FFE"/>
    <w:rsid w:val="00B23850"/>
    <w:rsid w:val="00B355EC"/>
    <w:rsid w:val="00B439E0"/>
    <w:rsid w:val="00B55CED"/>
    <w:rsid w:val="00B71A94"/>
    <w:rsid w:val="00B72600"/>
    <w:rsid w:val="00B85E97"/>
    <w:rsid w:val="00B86F15"/>
    <w:rsid w:val="00B9022D"/>
    <w:rsid w:val="00BA479D"/>
    <w:rsid w:val="00BA7A30"/>
    <w:rsid w:val="00BB369C"/>
    <w:rsid w:val="00BB4652"/>
    <w:rsid w:val="00BB6967"/>
    <w:rsid w:val="00BC7D0F"/>
    <w:rsid w:val="00BD259D"/>
    <w:rsid w:val="00BE6670"/>
    <w:rsid w:val="00C32518"/>
    <w:rsid w:val="00C36992"/>
    <w:rsid w:val="00C475EC"/>
    <w:rsid w:val="00C71EC8"/>
    <w:rsid w:val="00C75827"/>
    <w:rsid w:val="00C81B46"/>
    <w:rsid w:val="00C9638B"/>
    <w:rsid w:val="00CB722A"/>
    <w:rsid w:val="00CC321B"/>
    <w:rsid w:val="00CF5C86"/>
    <w:rsid w:val="00D1410E"/>
    <w:rsid w:val="00D17FC3"/>
    <w:rsid w:val="00D27C2C"/>
    <w:rsid w:val="00D311C4"/>
    <w:rsid w:val="00D319E9"/>
    <w:rsid w:val="00D33D92"/>
    <w:rsid w:val="00D54EB4"/>
    <w:rsid w:val="00D57386"/>
    <w:rsid w:val="00D66D9C"/>
    <w:rsid w:val="00D84461"/>
    <w:rsid w:val="00D8741D"/>
    <w:rsid w:val="00D97FB3"/>
    <w:rsid w:val="00DA6C6E"/>
    <w:rsid w:val="00DF0A4B"/>
    <w:rsid w:val="00DF497C"/>
    <w:rsid w:val="00E02A5D"/>
    <w:rsid w:val="00E3046D"/>
    <w:rsid w:val="00E35C4E"/>
    <w:rsid w:val="00E435B8"/>
    <w:rsid w:val="00E46855"/>
    <w:rsid w:val="00E523D3"/>
    <w:rsid w:val="00E8580B"/>
    <w:rsid w:val="00EA30B8"/>
    <w:rsid w:val="00EC6EE4"/>
    <w:rsid w:val="00ED4EF0"/>
    <w:rsid w:val="00EE5F1A"/>
    <w:rsid w:val="00EF0CAD"/>
    <w:rsid w:val="00EF505B"/>
    <w:rsid w:val="00EF5ADE"/>
    <w:rsid w:val="00F11F66"/>
    <w:rsid w:val="00F125A8"/>
    <w:rsid w:val="00F51A97"/>
    <w:rsid w:val="00F521EF"/>
    <w:rsid w:val="00F54670"/>
    <w:rsid w:val="00F55C8A"/>
    <w:rsid w:val="00F614F5"/>
    <w:rsid w:val="00F7111C"/>
    <w:rsid w:val="00F835E7"/>
    <w:rsid w:val="00F96682"/>
    <w:rsid w:val="00FA7198"/>
    <w:rsid w:val="00FB4C65"/>
    <w:rsid w:val="00FC5E1B"/>
    <w:rsid w:val="00FD7C59"/>
    <w:rsid w:val="00FF085C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78D3"/>
  <w15:docId w15:val="{9AFEFD2B-CB8F-4245-A2DE-0AC08E4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uckeye Serif 2" w:eastAsia="Buckeye Serif 2" w:hAnsi="Buckeye Serif 2" w:cs="Buckeye Serif 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BuckeyeSerif2-SemiBold" w:eastAsia="BuckeyeSerif2-SemiBold" w:hAnsi="BuckeyeSerif2-SemiBold" w:cs="BuckeyeSerif2-SemiBold"/>
      <w:b/>
      <w:bCs/>
    </w:rPr>
  </w:style>
  <w:style w:type="paragraph" w:styleId="Title">
    <w:name w:val="Title"/>
    <w:basedOn w:val="Normal"/>
    <w:uiPriority w:val="10"/>
    <w:qFormat/>
    <w:pPr>
      <w:spacing w:before="190"/>
      <w:ind w:left="120"/>
    </w:pPr>
    <w:rPr>
      <w:rFonts w:ascii="BuckeyeSerif2-Black" w:eastAsia="BuckeyeSerif2-Black" w:hAnsi="BuckeyeSerif2-Black" w:cs="BuckeyeSerif2-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7D"/>
    <w:rPr>
      <w:rFonts w:ascii="Buckeye Serif 2" w:eastAsia="Buckeye Serif 2" w:hAnsi="Buckeye Serif 2" w:cs="Buckeye Serif 2"/>
    </w:rPr>
  </w:style>
  <w:style w:type="paragraph" w:styleId="Footer">
    <w:name w:val="footer"/>
    <w:basedOn w:val="Normal"/>
    <w:link w:val="Foot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7D"/>
    <w:rPr>
      <w:rFonts w:ascii="Buckeye Serif 2" w:eastAsia="Buckeye Serif 2" w:hAnsi="Buckeye Serif 2" w:cs="Buckeye Serif 2"/>
    </w:rPr>
  </w:style>
  <w:style w:type="character" w:styleId="Strong">
    <w:name w:val="Strong"/>
    <w:basedOn w:val="DefaultParagraphFont"/>
    <w:uiPriority w:val="22"/>
    <w:qFormat/>
    <w:rsid w:val="008E01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188"/>
    <w:rPr>
      <w:color w:val="0000FF"/>
      <w:u w:val="single"/>
    </w:rPr>
  </w:style>
  <w:style w:type="paragraph" w:customStyle="1" w:styleId="Default">
    <w:name w:val="Default"/>
    <w:rsid w:val="00515D0E"/>
    <w:pPr>
      <w:widowControl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72836"/>
  </w:style>
  <w:style w:type="character" w:styleId="UnresolvedMention">
    <w:name w:val="Unresolved Mention"/>
    <w:basedOn w:val="DefaultParagraphFont"/>
    <w:uiPriority w:val="99"/>
    <w:semiHidden/>
    <w:unhideWhenUsed/>
    <w:rsid w:val="002E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85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8492A"/>
    <w:rPr>
      <w:rFonts w:ascii="BuckeyeSerif2-SemiBold" w:eastAsia="BuckeyeSerif2-SemiBold" w:hAnsi="BuckeyeSerif2-SemiBold" w:cs="BuckeyeSerif2-SemiBold"/>
      <w:b/>
      <w:bCs/>
    </w:rPr>
  </w:style>
  <w:style w:type="paragraph" w:styleId="NormalWeb">
    <w:name w:val="Normal (Web)"/>
    <w:basedOn w:val="Normal"/>
    <w:uiPriority w:val="99"/>
    <w:unhideWhenUsed/>
    <w:rsid w:val="00153D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AC6987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467A"/>
    <w:rPr>
      <w:color w:val="666666"/>
    </w:rPr>
  </w:style>
  <w:style w:type="character" w:customStyle="1" w:styleId="apple-tab-span">
    <w:name w:val="apple-tab-span"/>
    <w:basedOn w:val="DefaultParagraphFont"/>
    <w:rsid w:val="00BD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fi.usc.edu/collections/nanjing-massacre" TargetMode="External"/><Relationship Id="rId18" Type="http://schemas.openxmlformats.org/officeDocument/2006/relationships/hyperlink" Target="https://history.state.gov/milestones/1945-1952/chinese-re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jstor.org/stable/2583567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a.si.edu/bookdragon/nanjing-burning-city-ethan-young/" TargetMode="External"/><Relationship Id="rId17" Type="http://schemas.openxmlformats.org/officeDocument/2006/relationships/hyperlink" Target="http://afe.easia.columbia.edu/special/china_1900_mao_march.ht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nn.com/2015/08/31/opinions/china-wwii-forgotten-ally-rana-mitter/index.html" TargetMode="External"/><Relationship Id="rId20" Type="http://schemas.openxmlformats.org/officeDocument/2006/relationships/hyperlink" Target="https://world101.cfr.org/contemporary-history/global-era/how-does-history-inform-chinese-communist-partys-domestic-a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sc.osu.edu/sites/default/files/2024-01/New%20Youth%20Timeline%20History%20Infographic.pdf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stor.org/stable/41279769" TargetMode="External"/><Relationship Id="rId23" Type="http://schemas.openxmlformats.org/officeDocument/2006/relationships/hyperlink" Target="https://easc.osu.edu/resources/teaching-resource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jstor.org/stable/339681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diplomat.com/2015/06/review-manchu-princess-japanese-spy/" TargetMode="External"/><Relationship Id="rId22" Type="http://schemas.openxmlformats.org/officeDocument/2006/relationships/hyperlink" Target="http://www.jstor.org/stable/25835677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2EAD5FA9A472BB06AA3FCD249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8A3A-2C3D-4F56-B65C-4F4D44C833FF}"/>
      </w:docPartPr>
      <w:docPartBody>
        <w:p w:rsidR="003025CD" w:rsidRDefault="003025CD">
          <w:r w:rsidRPr="000B63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CD"/>
    <w:rsid w:val="00194D7C"/>
    <w:rsid w:val="003025CD"/>
    <w:rsid w:val="00544FF0"/>
    <w:rsid w:val="008A0624"/>
    <w:rsid w:val="00F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5C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8FF7B1B1D3747A56B7EC5FBA5B9DF" ma:contentTypeVersion="18" ma:contentTypeDescription="Create a new document." ma:contentTypeScope="" ma:versionID="e6269952895e12de5d5623c8b9b21cf9">
  <xsd:schema xmlns:xsd="http://www.w3.org/2001/XMLSchema" xmlns:xs="http://www.w3.org/2001/XMLSchema" xmlns:p="http://schemas.microsoft.com/office/2006/metadata/properties" xmlns:ns2="8b1e7f3e-bb12-474b-b482-4fa739e63894" xmlns:ns3="3ce6d955-4258-458b-ac6b-518e3d6206e9" targetNamespace="http://schemas.microsoft.com/office/2006/metadata/properties" ma:root="true" ma:fieldsID="7f24df518ceec03e28a1965ef062b5cd" ns2:_="" ns3:_="">
    <xsd:import namespace="8b1e7f3e-bb12-474b-b482-4fa739e63894"/>
    <xsd:import namespace="3ce6d955-4258-458b-ac6b-518e3d620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e7f3e-bb12-474b-b482-4fa739e63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d955-4258-458b-ac6b-518e3d62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a684d-1910-4ad9-a292-ff73b776d231}" ma:internalName="TaxCatchAll" ma:showField="CatchAllData" ma:web="3ce6d955-4258-458b-ac6b-518e3d620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e7f3e-bb12-474b-b482-4fa739e63894">
      <Terms xmlns="http://schemas.microsoft.com/office/infopath/2007/PartnerControls"/>
    </lcf76f155ced4ddcb4097134ff3c332f>
    <TaxCatchAll xmlns="3ce6d955-4258-458b-ac6b-518e3d6206e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38811-E71F-4013-9855-0A49454B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e7f3e-bb12-474b-b482-4fa739e63894"/>
    <ds:schemaRef ds:uri="3ce6d955-4258-458b-ac6b-518e3d62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3F1F-B171-4C0D-800B-F14A15AFB0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8B63F-2AAE-4F8D-B0F5-462061B9D112}">
  <ds:schemaRefs>
    <ds:schemaRef ds:uri="http://schemas.microsoft.com/office/2006/metadata/properties"/>
    <ds:schemaRef ds:uri="http://schemas.microsoft.com/office/infopath/2007/PartnerControls"/>
    <ds:schemaRef ds:uri="8b1e7f3e-bb12-474b-b482-4fa739e63894"/>
    <ds:schemaRef ds:uri="3ce6d955-4258-458b-ac6b-518e3d6206e9"/>
  </ds:schemaRefs>
</ds:datastoreItem>
</file>

<file path=customXml/itemProps4.xml><?xml version="1.0" encoding="utf-8"?>
<ds:datastoreItem xmlns:ds="http://schemas.openxmlformats.org/officeDocument/2006/customXml" ds:itemID="{4DFEF440-560C-4BB6-9DA2-6606D8256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STUDY GUIDE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Study Guide</dc:title>
  <dc:creator>Smith, Janet L.</dc:creator>
  <cp:lastModifiedBy>Smith, Janet</cp:lastModifiedBy>
  <cp:revision>20</cp:revision>
  <cp:lastPrinted>2024-01-24T19:53:00Z</cp:lastPrinted>
  <dcterms:created xsi:type="dcterms:W3CDTF">2024-01-26T17:04:00Z</dcterms:created>
  <dcterms:modified xsi:type="dcterms:W3CDTF">2024-01-29T18:34:00Z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2023-02-16T00:00:00Z</vt:filetime>
  </property>
  <property fmtid="{D5CDD505-2E9C-101B-9397-08002B2CF9AE}" pid="4" name="Producer">
    <vt:lpwstr>macOS Version 13.2 (Build 22D49) Quartz PDFContext</vt:lpwstr>
  </property>
  <property fmtid="{D5CDD505-2E9C-101B-9397-08002B2CF9AE}" pid="5" name="ContentTypeId">
    <vt:lpwstr>0x010100EDE8FF7B1B1D3747A56B7EC5FBA5B9DF</vt:lpwstr>
  </property>
</Properties>
</file>