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F55B" w14:textId="751CDA11" w:rsidR="0045799B" w:rsidRPr="0045799B" w:rsidRDefault="00000000" w:rsidP="0045799B">
      <w:pPr>
        <w:pStyle w:val="NormalWeb"/>
        <w:spacing w:before="0" w:beforeAutospacing="0" w:after="0" w:afterAutospacing="0"/>
        <w:jc w:val="center"/>
        <w:rPr>
          <w:color w:val="C00000"/>
        </w:rPr>
      </w:pPr>
      <w:sdt>
        <w:sdtPr>
          <w:rPr>
            <w:rFonts w:ascii="Arial" w:hAnsi="Arial" w:cs="Arial"/>
            <w:color w:val="C00000"/>
            <w:sz w:val="28"/>
            <w:szCs w:val="28"/>
          </w:rPr>
          <w:alias w:val="Title"/>
          <w:tag w:val=""/>
          <w:id w:val="-912231538"/>
          <w:placeholder>
            <w:docPart w:val="8472EAD5FA9A472BB06AA3FCD249234B"/>
          </w:placeholder>
          <w:dataBinding w:prefixMappings="xmlns:ns0='http://purl.org/dc/elements/1.1/' xmlns:ns1='http://schemas.openxmlformats.org/package/2006/metadata/core-properties' " w:xpath="/ns1:coreProperties[1]/ns0:title[1]" w:storeItemID="{6C3C8BC8-F283-45AE-878A-BAB7291924A1}"/>
          <w:text/>
        </w:sdtPr>
        <w:sdtContent>
          <w:r w:rsidR="00454EDC">
            <w:rPr>
              <w:rFonts w:ascii="Arial" w:hAnsi="Arial" w:cs="Arial"/>
              <w:color w:val="C00000"/>
              <w:sz w:val="28"/>
              <w:szCs w:val="28"/>
            </w:rPr>
            <w:t>Chapter 2 Study Guide</w:t>
          </w:r>
        </w:sdtContent>
      </w:sdt>
      <w:r w:rsidR="00C9638B">
        <w:rPr>
          <w:rFonts w:ascii="Arial" w:hAnsi="Arial" w:cs="Arial"/>
          <w:color w:val="C00000"/>
          <w:sz w:val="28"/>
          <w:szCs w:val="28"/>
        </w:rPr>
        <w:t xml:space="preserve">: </w:t>
      </w:r>
      <w:r w:rsidR="0045799B" w:rsidRPr="0045799B">
        <w:rPr>
          <w:rFonts w:ascii="Arial" w:hAnsi="Arial" w:cs="Arial"/>
          <w:b/>
          <w:bCs/>
          <w:color w:val="C00000"/>
          <w:sz w:val="28"/>
          <w:szCs w:val="28"/>
        </w:rPr>
        <w:t>CROSS-CULTURAL CONFLICTS DURING THE QING</w:t>
      </w:r>
    </w:p>
    <w:p w14:paraId="0DF6B905" w14:textId="77777777" w:rsidR="005229D2" w:rsidRDefault="005229D2" w:rsidP="001B7DA1">
      <w:pPr>
        <w:pStyle w:val="NormalWeb"/>
        <w:spacing w:before="0" w:beforeAutospacing="0" w:after="0" w:afterAutospacing="0"/>
        <w:outlineLvl w:val="0"/>
        <w:rPr>
          <w:rFonts w:ascii="Arial" w:hAnsi="Arial" w:cs="Arial"/>
          <w:b/>
          <w:bCs/>
          <w:color w:val="000000"/>
          <w:sz w:val="28"/>
          <w:szCs w:val="28"/>
        </w:rPr>
      </w:pPr>
    </w:p>
    <w:p w14:paraId="6C622CE1" w14:textId="5F2165A4" w:rsidR="00031127" w:rsidRPr="000F57A3" w:rsidRDefault="00031127" w:rsidP="001B7DA1">
      <w:pPr>
        <w:pStyle w:val="NormalWeb"/>
        <w:spacing w:before="0" w:beforeAutospacing="0" w:after="0" w:afterAutospacing="0"/>
        <w:outlineLvl w:val="0"/>
        <w:rPr>
          <w:rFonts w:ascii="Arial" w:hAnsi="Arial" w:cs="Arial"/>
          <w:sz w:val="28"/>
          <w:szCs w:val="28"/>
        </w:rPr>
      </w:pPr>
      <w:r w:rsidRPr="000F57A3">
        <w:rPr>
          <w:rFonts w:ascii="Arial" w:hAnsi="Arial" w:cs="Arial"/>
          <w:b/>
          <w:bCs/>
          <w:color w:val="000000"/>
          <w:sz w:val="28"/>
          <w:szCs w:val="28"/>
        </w:rPr>
        <w:t>VOCABULARY</w:t>
      </w:r>
      <w:r w:rsidRPr="000F57A3">
        <w:rPr>
          <w:rFonts w:ascii="Arial" w:hAnsi="Arial" w:cs="Arial"/>
          <w:color w:val="000000"/>
          <w:sz w:val="28"/>
          <w:szCs w:val="28"/>
        </w:rPr>
        <w:t> </w:t>
      </w:r>
    </w:p>
    <w:p w14:paraId="0D60A27C" w14:textId="1A55852F" w:rsidR="00031127" w:rsidRPr="000F57A3" w:rsidRDefault="00031127" w:rsidP="00031127">
      <w:pPr>
        <w:pStyle w:val="NormalWeb"/>
        <w:spacing w:before="0" w:beforeAutospacing="0" w:after="0" w:afterAutospacing="0"/>
        <w:rPr>
          <w:rFonts w:ascii="Arial" w:hAnsi="Arial" w:cs="Arial"/>
          <w:sz w:val="22"/>
          <w:szCs w:val="22"/>
        </w:rPr>
      </w:pPr>
      <w:r w:rsidRPr="000F57A3">
        <w:rPr>
          <w:rFonts w:ascii="Arial" w:hAnsi="Arial" w:cs="Arial"/>
          <w:color w:val="000000"/>
          <w:sz w:val="22"/>
          <w:szCs w:val="22"/>
        </w:rPr>
        <w:t xml:space="preserve">Be sure that you understand these key terms from Chapter </w:t>
      </w:r>
      <w:r w:rsidR="00365748">
        <w:rPr>
          <w:rFonts w:ascii="Arial" w:hAnsi="Arial" w:cs="Arial"/>
          <w:color w:val="000000"/>
          <w:sz w:val="22"/>
          <w:szCs w:val="22"/>
        </w:rPr>
        <w:t>2</w:t>
      </w:r>
      <w:r w:rsidRPr="000F57A3">
        <w:rPr>
          <w:rFonts w:ascii="Arial" w:hAnsi="Arial" w:cs="Arial"/>
          <w:color w:val="000000"/>
          <w:sz w:val="22"/>
          <w:szCs w:val="22"/>
        </w:rPr>
        <w:t>. Provide a brief definition or use in a sentence that reflects its context in the reading.</w:t>
      </w:r>
    </w:p>
    <w:p w14:paraId="4F463481" w14:textId="77777777" w:rsidR="00031127" w:rsidRPr="000F57A3" w:rsidRDefault="00031127" w:rsidP="00031127">
      <w:pPr>
        <w:rPr>
          <w:rFonts w:ascii="Arial" w:hAnsi="Arial" w:cs="Arial"/>
        </w:rPr>
      </w:pPr>
    </w:p>
    <w:tbl>
      <w:tblPr>
        <w:tblW w:w="10080" w:type="dxa"/>
        <w:tblCellMar>
          <w:top w:w="15" w:type="dxa"/>
          <w:left w:w="15" w:type="dxa"/>
          <w:bottom w:w="15" w:type="dxa"/>
          <w:right w:w="15" w:type="dxa"/>
        </w:tblCellMar>
        <w:tblLook w:val="04A0" w:firstRow="1" w:lastRow="0" w:firstColumn="1" w:lastColumn="0" w:noHBand="0" w:noVBand="1"/>
        <w:tblCaption w:val="Vocabular"/>
        <w:tblDescription w:val="List of vocabular used in Modern Chinese History Chapter 1"/>
      </w:tblPr>
      <w:tblGrid>
        <w:gridCol w:w="2116"/>
        <w:gridCol w:w="2115"/>
        <w:gridCol w:w="1911"/>
        <w:gridCol w:w="2173"/>
        <w:gridCol w:w="1765"/>
      </w:tblGrid>
      <w:tr w:rsidR="00365748" w:rsidRPr="000F57A3" w14:paraId="5E50AD57" w14:textId="77777777" w:rsidTr="0056158B">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DBD9" w14:textId="4045494D"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Canton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C8E3" w14:textId="23C65F1A"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Guangzhou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50A7" w14:textId="55629F1C"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w:t>
            </w:r>
            <w:proofErr w:type="gramStart"/>
            <w:r>
              <w:rPr>
                <w:rFonts w:ascii="Arial" w:hAnsi="Arial" w:cs="Arial"/>
                <w:color w:val="000000"/>
                <w:sz w:val="22"/>
                <w:szCs w:val="22"/>
              </w:rPr>
              <w:t>hang</w:t>
            </w:r>
            <w:proofErr w:type="gramEnd"/>
            <w:r>
              <w:rPr>
                <w:rFonts w:ascii="Arial" w:hAnsi="Arial" w:cs="Arial"/>
                <w:color w:val="000000"/>
                <w:sz w:val="22"/>
                <w:szCs w:val="22"/>
              </w:rPr>
              <w:t xml:space="preserve"> merchants”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0C9C" w14:textId="72CCF847"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monopoly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2608" w14:textId="3C5DA5AB" w:rsidR="00365748" w:rsidRPr="000F57A3" w:rsidRDefault="00365748" w:rsidP="00365748">
            <w:pPr>
              <w:rPr>
                <w:rFonts w:ascii="Arial" w:hAnsi="Arial" w:cs="Arial"/>
              </w:rPr>
            </w:pPr>
            <w:r>
              <w:rPr>
                <w:rFonts w:ascii="Arial" w:hAnsi="Arial" w:cs="Arial"/>
                <w:color w:val="000000"/>
              </w:rPr>
              <w:t>extraterritoriality</w:t>
            </w:r>
          </w:p>
        </w:tc>
      </w:tr>
      <w:tr w:rsidR="00365748" w:rsidRPr="000F57A3" w14:paraId="65D6D3A4" w14:textId="77777777" w:rsidTr="0056158B">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6BCEE" w14:textId="4F85078B"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“Guangzhou pidgin”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E234" w14:textId="52EFFF1F"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opium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ECBC" w14:textId="1B732907"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sovereignty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CE47" w14:textId="273054F8" w:rsidR="00365748" w:rsidRPr="000F57A3" w:rsidRDefault="00365748" w:rsidP="0036574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w:t>
            </w:r>
            <w:proofErr w:type="gramStart"/>
            <w:r>
              <w:rPr>
                <w:rFonts w:ascii="Arial" w:hAnsi="Arial" w:cs="Arial"/>
                <w:color w:val="000000"/>
                <w:sz w:val="22"/>
                <w:szCs w:val="22"/>
              </w:rPr>
              <w:t>gunboat</w:t>
            </w:r>
            <w:proofErr w:type="gramEnd"/>
            <w:r>
              <w:rPr>
                <w:rFonts w:ascii="Arial" w:hAnsi="Arial" w:cs="Arial"/>
                <w:color w:val="000000"/>
                <w:sz w:val="22"/>
                <w:szCs w:val="22"/>
              </w:rPr>
              <w:t xml:space="preserve"> diplomacy”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83570" w14:textId="0306A413" w:rsidR="00365748" w:rsidRPr="000F57A3" w:rsidRDefault="00365748" w:rsidP="00923B93">
            <w:pPr>
              <w:pStyle w:val="NormalWeb"/>
              <w:keepNext/>
              <w:spacing w:before="0" w:beforeAutospacing="0" w:after="0" w:afterAutospacing="0"/>
              <w:jc w:val="center"/>
              <w:rPr>
                <w:rFonts w:ascii="Arial" w:hAnsi="Arial" w:cs="Arial"/>
                <w:sz w:val="22"/>
                <w:szCs w:val="22"/>
              </w:rPr>
            </w:pPr>
            <w:r>
              <w:rPr>
                <w:rFonts w:ascii="Arial" w:hAnsi="Arial" w:cs="Arial"/>
                <w:color w:val="000000"/>
                <w:sz w:val="22"/>
                <w:szCs w:val="22"/>
              </w:rPr>
              <w:t>missionaries</w:t>
            </w:r>
          </w:p>
        </w:tc>
      </w:tr>
    </w:tbl>
    <w:p w14:paraId="44ED2427" w14:textId="40BECADC" w:rsidR="00031127" w:rsidRPr="000F57A3" w:rsidRDefault="00923B93" w:rsidP="00923B93">
      <w:pPr>
        <w:pStyle w:val="Caption"/>
        <w:rPr>
          <w:rFonts w:ascii="Arial" w:hAnsi="Arial" w:cs="Arial"/>
        </w:rPr>
      </w:pPr>
      <w:r>
        <w:t xml:space="preserve">Table </w:t>
      </w:r>
      <w:fldSimple w:instr=" SEQ Table \* ARABIC ">
        <w:r>
          <w:rPr>
            <w:noProof/>
          </w:rPr>
          <w:t>1</w:t>
        </w:r>
      </w:fldSimple>
      <w:r>
        <w:t xml:space="preserve"> Vocabulary</w:t>
      </w:r>
    </w:p>
    <w:p w14:paraId="026A8F95"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5890BA18" w14:textId="05AE150F"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COMPREHENSION QUESTIONS</w:t>
      </w:r>
    </w:p>
    <w:p w14:paraId="4163B7C1"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aspects of geography made Guangzhou ideal for trade?</w:t>
      </w:r>
    </w:p>
    <w:p w14:paraId="298D460D"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trade and social rules were put into place to limit foreign influence? </w:t>
      </w:r>
    </w:p>
    <w:p w14:paraId="2BC51985"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commodities did Western traders use to purchase Chinese goods? What commodity began to replace these in the 1820s? </w:t>
      </w:r>
    </w:p>
    <w:p w14:paraId="4370D104"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Explain at least two negative effects of the import of opium in China.</w:t>
      </w:r>
    </w:p>
    <w:p w14:paraId="5A0F6E27"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was Lin </w:t>
      </w:r>
      <w:proofErr w:type="spellStart"/>
      <w:r>
        <w:rPr>
          <w:rFonts w:ascii="Arial" w:hAnsi="Arial" w:cs="Arial"/>
          <w:color w:val="000000"/>
          <w:sz w:val="22"/>
          <w:szCs w:val="22"/>
        </w:rPr>
        <w:t>Zexu’s</w:t>
      </w:r>
      <w:proofErr w:type="spellEnd"/>
      <w:r>
        <w:rPr>
          <w:rFonts w:ascii="Arial" w:hAnsi="Arial" w:cs="Arial"/>
          <w:color w:val="000000"/>
          <w:sz w:val="22"/>
          <w:szCs w:val="22"/>
        </w:rPr>
        <w:t xml:space="preserve"> “two-pronged” approach in addressing the opium problem with Chinese residents? How did he address the problem with foreign merchants? </w:t>
      </w:r>
    </w:p>
    <w:p w14:paraId="1D01B6FF"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strategy did the British navy employ in response to British merchants’ demands?</w:t>
      </w:r>
    </w:p>
    <w:p w14:paraId="65D60C88"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at least three effects of the “unequal treaties” signed by China between 1842 and 1933. </w:t>
      </w:r>
    </w:p>
    <w:p w14:paraId="5FABAA93" w14:textId="77777777" w:rsidR="004124D9" w:rsidRDefault="004124D9" w:rsidP="004124D9">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what ways was Western “informal imperialism” in China </w:t>
      </w:r>
      <w:proofErr w:type="gramStart"/>
      <w:r>
        <w:rPr>
          <w:rFonts w:ascii="Arial" w:hAnsi="Arial" w:cs="Arial"/>
          <w:color w:val="000000"/>
          <w:sz w:val="22"/>
          <w:szCs w:val="22"/>
        </w:rPr>
        <w:t>similar to</w:t>
      </w:r>
      <w:proofErr w:type="gramEnd"/>
      <w:r>
        <w:rPr>
          <w:rFonts w:ascii="Arial" w:hAnsi="Arial" w:cs="Arial"/>
          <w:color w:val="000000"/>
          <w:sz w:val="22"/>
          <w:szCs w:val="22"/>
        </w:rPr>
        <w:t xml:space="preserve"> colonialism in other countries such as India, Burma, and the Philippines? What were some differences?</w:t>
      </w:r>
    </w:p>
    <w:p w14:paraId="3CE00E31" w14:textId="77777777" w:rsidR="00031127" w:rsidRPr="000F57A3" w:rsidRDefault="00031127" w:rsidP="00031127">
      <w:pPr>
        <w:rPr>
          <w:rFonts w:ascii="Arial" w:hAnsi="Arial" w:cs="Arial"/>
        </w:rPr>
      </w:pPr>
    </w:p>
    <w:p w14:paraId="6D97AD4C"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7A8D3D26" w14:textId="4D130445" w:rsidR="00031127" w:rsidRDefault="00031127" w:rsidP="001B7DA1">
      <w:pPr>
        <w:pStyle w:val="NormalWeb"/>
        <w:spacing w:before="0" w:beforeAutospacing="0" w:after="0" w:afterAutospacing="0"/>
        <w:outlineLvl w:val="0"/>
        <w:rPr>
          <w:rFonts w:ascii="Arial" w:hAnsi="Arial" w:cs="Arial"/>
          <w:b/>
          <w:bCs/>
          <w:color w:val="000000"/>
          <w:sz w:val="28"/>
          <w:szCs w:val="28"/>
        </w:rPr>
      </w:pPr>
      <w:r w:rsidRPr="0027377F">
        <w:rPr>
          <w:rFonts w:ascii="Arial" w:hAnsi="Arial" w:cs="Arial"/>
          <w:b/>
          <w:bCs/>
          <w:color w:val="000000"/>
          <w:sz w:val="28"/>
          <w:szCs w:val="28"/>
        </w:rPr>
        <w:t>KEY FIGURES</w:t>
      </w:r>
    </w:p>
    <w:p w14:paraId="2EF9572A" w14:textId="77777777" w:rsidR="00923B93" w:rsidRPr="0027377F" w:rsidRDefault="00923B93" w:rsidP="001B7DA1">
      <w:pPr>
        <w:pStyle w:val="NormalWeb"/>
        <w:spacing w:before="0" w:beforeAutospacing="0" w:after="0" w:afterAutospacing="0"/>
        <w:outlineLvl w:val="0"/>
        <w:rPr>
          <w:rFonts w:ascii="Arial" w:hAnsi="Arial" w:cs="Arial"/>
          <w:sz w:val="28"/>
          <w:szCs w:val="28"/>
        </w:rPr>
      </w:pPr>
    </w:p>
    <w:tbl>
      <w:tblPr>
        <w:tblW w:w="10080" w:type="dxa"/>
        <w:tblCellMar>
          <w:top w:w="15" w:type="dxa"/>
          <w:left w:w="15" w:type="dxa"/>
          <w:bottom w:w="15" w:type="dxa"/>
          <w:right w:w="15" w:type="dxa"/>
        </w:tblCellMar>
        <w:tblLook w:val="04A0" w:firstRow="1" w:lastRow="0" w:firstColumn="1" w:lastColumn="0" w:noHBand="0" w:noVBand="1"/>
        <w:tblCaption w:val="Key Figures"/>
      </w:tblPr>
      <w:tblGrid>
        <w:gridCol w:w="2183"/>
        <w:gridCol w:w="4435"/>
        <w:gridCol w:w="3462"/>
      </w:tblGrid>
      <w:tr w:rsidR="004124D9" w:rsidRPr="000F57A3" w14:paraId="56E7C156" w14:textId="77777777" w:rsidTr="00D1410E">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F819" w14:textId="22EC7D65" w:rsidR="004124D9" w:rsidRPr="000F57A3" w:rsidRDefault="004124D9" w:rsidP="004124D9">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 xml:space="preserve">Lin </w:t>
            </w:r>
            <w:proofErr w:type="spellStart"/>
            <w:r>
              <w:rPr>
                <w:rFonts w:ascii="Arial" w:hAnsi="Arial" w:cs="Arial"/>
                <w:color w:val="000000"/>
                <w:sz w:val="22"/>
                <w:szCs w:val="22"/>
              </w:rPr>
              <w:t>Zexu</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DA529" w14:textId="61D90D84" w:rsidR="004124D9" w:rsidRPr="000F57A3" w:rsidRDefault="004124D9" w:rsidP="004124D9">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 xml:space="preserve">Emperor </w:t>
            </w:r>
            <w:proofErr w:type="spellStart"/>
            <w:r>
              <w:rPr>
                <w:rFonts w:ascii="Arial" w:hAnsi="Arial" w:cs="Arial"/>
                <w:color w:val="000000"/>
                <w:sz w:val="22"/>
                <w:szCs w:val="22"/>
              </w:rPr>
              <w:t>Daoguang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D3B5" w14:textId="17B59875" w:rsidR="004124D9" w:rsidRPr="000F57A3" w:rsidRDefault="004124D9" w:rsidP="00923B93">
            <w:pPr>
              <w:pStyle w:val="NormalWeb"/>
              <w:keepNext/>
              <w:spacing w:before="0" w:beforeAutospacing="0" w:after="0" w:afterAutospacing="0"/>
              <w:jc w:val="center"/>
              <w:rPr>
                <w:rFonts w:ascii="Arial" w:hAnsi="Arial" w:cs="Arial"/>
                <w:sz w:val="22"/>
                <w:szCs w:val="22"/>
              </w:rPr>
            </w:pPr>
            <w:r>
              <w:rPr>
                <w:rFonts w:ascii="Arial" w:hAnsi="Arial" w:cs="Arial"/>
                <w:color w:val="000000"/>
                <w:sz w:val="22"/>
                <w:szCs w:val="22"/>
              </w:rPr>
              <w:t>Queen Victoria</w:t>
            </w:r>
          </w:p>
        </w:tc>
      </w:tr>
    </w:tbl>
    <w:p w14:paraId="13F0E061" w14:textId="0C9CD5A3" w:rsidR="00031127" w:rsidRPr="000F57A3" w:rsidRDefault="00923B93" w:rsidP="00923B93">
      <w:pPr>
        <w:pStyle w:val="Caption"/>
        <w:rPr>
          <w:rFonts w:ascii="Arial" w:hAnsi="Arial" w:cs="Arial"/>
        </w:rPr>
      </w:pPr>
      <w:r>
        <w:t xml:space="preserve">Table </w:t>
      </w:r>
      <w:fldSimple w:instr=" SEQ Table \* ARABIC ">
        <w:r>
          <w:rPr>
            <w:noProof/>
          </w:rPr>
          <w:t>2</w:t>
        </w:r>
      </w:fldSimple>
      <w:r>
        <w:t xml:space="preserve"> Key Figures</w:t>
      </w:r>
    </w:p>
    <w:p w14:paraId="29FD1B28"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1C7012BF" w14:textId="07272580" w:rsidR="00534CDA" w:rsidRPr="00FB4C65" w:rsidRDefault="00031127" w:rsidP="00FB4C65">
      <w:pPr>
        <w:pStyle w:val="NormalWeb"/>
        <w:spacing w:before="0" w:beforeAutospacing="0" w:after="0" w:afterAutospacing="0"/>
        <w:outlineLvl w:val="0"/>
        <w:rPr>
          <w:rFonts w:ascii="Arial" w:hAnsi="Arial" w:cs="Arial"/>
          <w:b/>
          <w:bCs/>
          <w:color w:val="000000"/>
          <w:sz w:val="28"/>
          <w:szCs w:val="28"/>
        </w:rPr>
      </w:pPr>
      <w:r w:rsidRPr="0027377F">
        <w:rPr>
          <w:rFonts w:ascii="Arial" w:hAnsi="Arial" w:cs="Arial"/>
          <w:b/>
          <w:bCs/>
          <w:color w:val="000000"/>
          <w:sz w:val="28"/>
          <w:szCs w:val="28"/>
        </w:rPr>
        <w:t>KEY EVENTS</w:t>
      </w:r>
      <w:r w:rsidR="00FB4C65">
        <w:rPr>
          <w:rFonts w:ascii="Arial" w:hAnsi="Arial" w:cs="Arial"/>
          <w:b/>
          <w:bCs/>
          <w:color w:val="000000"/>
          <w:sz w:val="28"/>
          <w:szCs w:val="28"/>
        </w:rPr>
        <w:br/>
      </w:r>
    </w:p>
    <w:tbl>
      <w:tblPr>
        <w:tblW w:w="10080" w:type="dxa"/>
        <w:tblCellMar>
          <w:top w:w="15" w:type="dxa"/>
          <w:left w:w="15" w:type="dxa"/>
          <w:bottom w:w="15" w:type="dxa"/>
          <w:right w:w="15" w:type="dxa"/>
        </w:tblCellMar>
        <w:tblLook w:val="04A0" w:firstRow="1" w:lastRow="0" w:firstColumn="1" w:lastColumn="0" w:noHBand="0" w:noVBand="1"/>
        <w:tblCaption w:val="Key Events"/>
      </w:tblPr>
      <w:tblGrid>
        <w:gridCol w:w="3332"/>
        <w:gridCol w:w="3038"/>
        <w:gridCol w:w="3710"/>
      </w:tblGrid>
      <w:tr w:rsidR="00581E70" w:rsidRPr="000F57A3" w14:paraId="3B417145" w14:textId="77777777" w:rsidTr="00BB4652">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B370B" w14:textId="41C665BF"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Treaty of Nanjing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B77D7" w14:textId="182DF35C"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Opium War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13A97" w14:textId="186ED7B2"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Hong Kong ceded to the British</w:t>
            </w:r>
          </w:p>
        </w:tc>
      </w:tr>
      <w:tr w:rsidR="00581E70" w:rsidRPr="000F57A3" w14:paraId="05BFE0F8" w14:textId="77777777" w:rsidTr="00BB4652">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349AB" w14:textId="3CCC6C7A"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 xml:space="preserve">Treaty of </w:t>
            </w:r>
            <w:proofErr w:type="spellStart"/>
            <w:r>
              <w:rPr>
                <w:rFonts w:ascii="Arial" w:hAnsi="Arial" w:cs="Arial"/>
                <w:color w:val="000000"/>
                <w:sz w:val="22"/>
                <w:szCs w:val="22"/>
              </w:rPr>
              <w:t>Wangxia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E0AA7" w14:textId="4E3E3880"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Treaty of Huangpu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B60DD" w14:textId="5E386E9A" w:rsidR="00581E70" w:rsidRPr="000F57A3" w:rsidRDefault="00581E70" w:rsidP="00581E70">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Arrow War of 1856</w:t>
            </w:r>
          </w:p>
        </w:tc>
      </w:tr>
      <w:tr w:rsidR="00581E70" w:rsidRPr="000F57A3" w14:paraId="357C7D40" w14:textId="77777777" w:rsidTr="00BB4652">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D40FF" w14:textId="6A21FAE7" w:rsidR="00581E70" w:rsidRDefault="004A6F13" w:rsidP="00581E70">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Second Opium War of 1860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43BD" w14:textId="2A4AB03B" w:rsidR="00581E70" w:rsidRDefault="004A6F13" w:rsidP="00581E70">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Sino-French War of 1885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A7FFA" w14:textId="457E9DDD" w:rsidR="00581E70" w:rsidRDefault="004A6F13" w:rsidP="00923B93">
            <w:pPr>
              <w:pStyle w:val="NormalWeb"/>
              <w:keepNext/>
              <w:spacing w:before="0" w:beforeAutospacing="0" w:after="0" w:afterAutospacing="0"/>
              <w:jc w:val="center"/>
              <w:rPr>
                <w:rFonts w:ascii="Arial" w:hAnsi="Arial" w:cs="Arial"/>
                <w:color w:val="000000"/>
                <w:sz w:val="22"/>
                <w:szCs w:val="22"/>
              </w:rPr>
            </w:pPr>
            <w:r>
              <w:rPr>
                <w:rFonts w:ascii="Arial" w:hAnsi="Arial" w:cs="Arial"/>
                <w:color w:val="000000"/>
                <w:sz w:val="22"/>
                <w:szCs w:val="22"/>
              </w:rPr>
              <w:t>Sino-Japanese War of 1895</w:t>
            </w:r>
          </w:p>
        </w:tc>
      </w:tr>
    </w:tbl>
    <w:p w14:paraId="201CBADD" w14:textId="6F66FFB4" w:rsidR="007D5289" w:rsidRDefault="00923B93" w:rsidP="00923B93">
      <w:pPr>
        <w:pStyle w:val="Caption"/>
        <w:rPr>
          <w:rFonts w:ascii="Arial" w:hAnsi="Arial" w:cs="Arial"/>
          <w:b/>
          <w:bCs/>
          <w:color w:val="000000"/>
          <w:sz w:val="28"/>
          <w:szCs w:val="28"/>
        </w:rPr>
      </w:pPr>
      <w:r>
        <w:t xml:space="preserve">Table </w:t>
      </w:r>
      <w:fldSimple w:instr=" SEQ Table \* ARABIC ">
        <w:r>
          <w:rPr>
            <w:noProof/>
          </w:rPr>
          <w:t>3</w:t>
        </w:r>
      </w:fldSimple>
      <w:r>
        <w:t xml:space="preserve"> Key Events</w:t>
      </w:r>
    </w:p>
    <w:p w14:paraId="230112DD" w14:textId="77777777" w:rsidR="00923B93" w:rsidRDefault="00923B93" w:rsidP="00D311C4">
      <w:pPr>
        <w:spacing w:after="240"/>
        <w:rPr>
          <w:rFonts w:ascii="Arial" w:hAnsi="Arial" w:cs="Arial"/>
          <w:b/>
          <w:bCs/>
          <w:color w:val="000000"/>
          <w:sz w:val="28"/>
          <w:szCs w:val="28"/>
        </w:rPr>
      </w:pPr>
    </w:p>
    <w:p w14:paraId="51ACE1CF" w14:textId="77777777" w:rsidR="00FB4C65" w:rsidRDefault="00FB4C65" w:rsidP="00D311C4">
      <w:pPr>
        <w:spacing w:after="240"/>
        <w:rPr>
          <w:rFonts w:ascii="Arial" w:hAnsi="Arial" w:cs="Arial"/>
          <w:b/>
          <w:bCs/>
          <w:color w:val="000000"/>
          <w:sz w:val="28"/>
          <w:szCs w:val="28"/>
        </w:rPr>
      </w:pPr>
    </w:p>
    <w:p w14:paraId="7B526C26" w14:textId="03D65CA5" w:rsidR="00031127" w:rsidRPr="00E523D3" w:rsidRDefault="00D311C4" w:rsidP="00D311C4">
      <w:pPr>
        <w:spacing w:after="240"/>
        <w:rPr>
          <w:rFonts w:ascii="Arial" w:hAnsi="Arial" w:cs="Arial"/>
          <w:i/>
          <w:iCs/>
          <w:sz w:val="28"/>
          <w:szCs w:val="28"/>
        </w:rPr>
      </w:pPr>
      <w:r w:rsidRPr="0027377F">
        <w:rPr>
          <w:rFonts w:ascii="Arial" w:hAnsi="Arial" w:cs="Arial"/>
          <w:b/>
          <w:bCs/>
          <w:color w:val="000000"/>
          <w:sz w:val="28"/>
          <w:szCs w:val="28"/>
        </w:rPr>
        <w:lastRenderedPageBreak/>
        <w:t>A</w:t>
      </w:r>
      <w:r w:rsidR="00031127" w:rsidRPr="0027377F">
        <w:rPr>
          <w:rFonts w:ascii="Arial" w:hAnsi="Arial" w:cs="Arial"/>
          <w:b/>
          <w:bCs/>
          <w:color w:val="000000"/>
          <w:sz w:val="28"/>
          <w:szCs w:val="28"/>
        </w:rPr>
        <w:t>CTIVITY CHOICE BOARD</w:t>
      </w:r>
      <w:r w:rsidR="00E523D3">
        <w:rPr>
          <w:rFonts w:ascii="Arial" w:hAnsi="Arial" w:cs="Arial"/>
          <w:b/>
          <w:bCs/>
          <w:color w:val="000000"/>
          <w:sz w:val="28"/>
          <w:szCs w:val="28"/>
        </w:rPr>
        <w:tab/>
      </w:r>
      <w:r w:rsidR="00923B93">
        <w:rPr>
          <w:rFonts w:ascii="Arial" w:hAnsi="Arial" w:cs="Arial"/>
          <w:b/>
          <w:bCs/>
          <w:color w:val="000000"/>
          <w:sz w:val="28"/>
          <w:szCs w:val="28"/>
        </w:rPr>
        <w:t>#1</w:t>
      </w:r>
      <w:r w:rsidR="00E523D3">
        <w:rPr>
          <w:rFonts w:ascii="Arial" w:hAnsi="Arial" w:cs="Arial"/>
          <w:b/>
          <w:bCs/>
          <w:color w:val="000000"/>
          <w:sz w:val="28"/>
          <w:szCs w:val="28"/>
        </w:rPr>
        <w:tab/>
      </w:r>
      <w:r w:rsidR="00E523D3" w:rsidRPr="00E523D3">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35"/>
        <w:gridCol w:w="4925"/>
      </w:tblGrid>
      <w:tr w:rsidR="00FA7198" w14:paraId="0B7BB699" w14:textId="77777777" w:rsidTr="00FA7198">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CB50B" w14:textId="115DDCB5" w:rsidR="00FA7198" w:rsidRDefault="00FA7198">
            <w:pPr>
              <w:pStyle w:val="NormalWeb"/>
              <w:spacing w:before="0" w:beforeAutospacing="0" w:after="0" w:afterAutospacing="0"/>
              <w:jc w:val="center"/>
            </w:pPr>
            <w:r>
              <w:rPr>
                <w:rFonts w:ascii="Arial" w:hAnsi="Arial" w:cs="Arial"/>
                <w:b/>
                <w:bCs/>
                <w:color w:val="000000"/>
                <w:sz w:val="22"/>
                <w:szCs w:val="22"/>
              </w:rPr>
              <w:t>DISCUSSION QUESTIONS</w:t>
            </w:r>
          </w:p>
          <w:p w14:paraId="5B30074B" w14:textId="11D0F200" w:rsidR="00FA7198" w:rsidRDefault="00FA7198">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Review the following images, quotations, and links. Then, use the prompt to discuss the chapter’s concept.</w:t>
            </w:r>
          </w:p>
          <w:p w14:paraId="1DB753FD" w14:textId="741B6496" w:rsidR="00FA7198" w:rsidRDefault="00FA7198">
            <w:pPr>
              <w:pStyle w:val="NormalWeb"/>
              <w:spacing w:before="0" w:beforeAutospacing="0" w:after="0" w:afterAutospacing="0"/>
              <w:jc w:val="center"/>
            </w:pPr>
            <w:r>
              <w:rPr>
                <w:rFonts w:ascii="Arial" w:hAnsi="Arial" w:cs="Arial"/>
                <w:color w:val="000000"/>
                <w:sz w:val="22"/>
                <w:szCs w:val="22"/>
              </w:rPr>
              <w:t> </w:t>
            </w:r>
          </w:p>
          <w:p w14:paraId="1D1DCC7B" w14:textId="26BB02C3" w:rsidR="00FA7198" w:rsidRDefault="00FA7198" w:rsidP="00FA7198">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Regarding the period of 19th century imperialism, historian David Kenley says, “[S]</w:t>
            </w:r>
            <w:proofErr w:type="spellStart"/>
            <w:r>
              <w:rPr>
                <w:rFonts w:ascii="Arial" w:hAnsi="Arial" w:cs="Arial"/>
                <w:color w:val="000000"/>
                <w:sz w:val="22"/>
                <w:szCs w:val="22"/>
              </w:rPr>
              <w:t>ome</w:t>
            </w:r>
            <w:proofErr w:type="spellEnd"/>
            <w:r>
              <w:rPr>
                <w:rFonts w:ascii="Arial" w:hAnsi="Arial" w:cs="Arial"/>
                <w:color w:val="000000"/>
                <w:sz w:val="22"/>
                <w:szCs w:val="22"/>
              </w:rPr>
              <w:t xml:space="preserve"> Chinese became antagonistic toward the West, and toward their own government, which seemed powerless to protect them.” In your opinion, how might this </w:t>
            </w:r>
            <w:proofErr w:type="gramStart"/>
            <w:r>
              <w:rPr>
                <w:rFonts w:ascii="Arial" w:hAnsi="Arial" w:cs="Arial"/>
                <w:color w:val="000000"/>
                <w:sz w:val="22"/>
                <w:szCs w:val="22"/>
              </w:rPr>
              <w:t>past history</w:t>
            </w:r>
            <w:proofErr w:type="gramEnd"/>
            <w:r>
              <w:rPr>
                <w:rFonts w:ascii="Arial" w:hAnsi="Arial" w:cs="Arial"/>
                <w:color w:val="000000"/>
                <w:sz w:val="22"/>
                <w:szCs w:val="22"/>
              </w:rPr>
              <w:t xml:space="preserve"> relate to some of China’s current restrictions on foreign business practices, such as limitation of Go</w:t>
            </w:r>
            <w:r w:rsidR="007D5289">
              <w:rPr>
                <w:rFonts w:ascii="Arial" w:hAnsi="Arial" w:cs="Arial"/>
                <w:color w:val="000000"/>
                <w:sz w:val="22"/>
                <w:szCs w:val="22"/>
              </w:rPr>
              <w:t>o</w:t>
            </w:r>
            <w:r>
              <w:rPr>
                <w:rFonts w:ascii="Arial" w:hAnsi="Arial" w:cs="Arial"/>
                <w:color w:val="000000"/>
                <w:sz w:val="22"/>
                <w:szCs w:val="22"/>
              </w:rPr>
              <w:t>gle products?</w:t>
            </w:r>
          </w:p>
          <w:p w14:paraId="1B3A4DAC" w14:textId="6F65B500" w:rsidR="00FA7198" w:rsidRDefault="007D5289">
            <w:pPr>
              <w:pStyle w:val="NormalWeb"/>
              <w:spacing w:before="0" w:beforeAutospacing="0" w:after="0" w:afterAutospacing="0"/>
              <w:ind w:left="720"/>
              <w:jc w:val="center"/>
              <w:rPr>
                <w:rFonts w:ascii="Arial" w:hAnsi="Arial" w:cs="Arial"/>
                <w:color w:val="000000"/>
                <w:sz w:val="18"/>
                <w:szCs w:val="18"/>
              </w:rPr>
            </w:pPr>
            <w:r>
              <w:rPr>
                <w:rFonts w:ascii="Arial" w:hAnsi="Arial" w:cs="Arial"/>
                <w:noProof/>
                <w:color w:val="000000"/>
                <w:sz w:val="22"/>
                <w:szCs w:val="22"/>
                <w:bdr w:val="none" w:sz="0" w:space="0" w:color="auto" w:frame="1"/>
              </w:rPr>
              <w:drawing>
                <wp:anchor distT="0" distB="0" distL="114300" distR="114300" simplePos="0" relativeHeight="251658240" behindDoc="1" locked="0" layoutInCell="1" allowOverlap="1" wp14:anchorId="4526ECF1" wp14:editId="330E66C7">
                  <wp:simplePos x="0" y="0"/>
                  <wp:positionH relativeFrom="column">
                    <wp:posOffset>635000</wp:posOffset>
                  </wp:positionH>
                  <wp:positionV relativeFrom="paragraph">
                    <wp:posOffset>38735</wp:posOffset>
                  </wp:positionV>
                  <wp:extent cx="2219325" cy="1406525"/>
                  <wp:effectExtent l="0" t="0" r="9525" b="3175"/>
                  <wp:wrapSquare wrapText="bothSides"/>
                  <wp:docPr id="660902572" name="Picture 1" descr="A group of people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02572" name="Picture 1" descr="A group of people sitting on a 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65F">
              <w:rPr>
                <w:rFonts w:ascii="Arial" w:hAnsi="Arial" w:cs="Arial"/>
                <w:color w:val="000000"/>
                <w:sz w:val="18"/>
                <w:szCs w:val="18"/>
              </w:rPr>
              <w:t>Credit [Open Domain]: Pun-Lun. Opium Smokers. 1870s, The Metropolitan Museum of Art, New York</w:t>
            </w:r>
          </w:p>
          <w:p w14:paraId="16583DC8"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02208E64"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3557CFFF"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359FEA36"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4D71C571"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2B860E32"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0B26A469" w14:textId="77777777" w:rsidR="007D5289" w:rsidRDefault="007D5289">
            <w:pPr>
              <w:pStyle w:val="NormalWeb"/>
              <w:spacing w:before="0" w:beforeAutospacing="0" w:after="0" w:afterAutospacing="0"/>
              <w:ind w:left="720"/>
              <w:jc w:val="center"/>
              <w:rPr>
                <w:rFonts w:ascii="Arial" w:hAnsi="Arial" w:cs="Arial"/>
                <w:color w:val="000000"/>
                <w:sz w:val="18"/>
                <w:szCs w:val="18"/>
              </w:rPr>
            </w:pPr>
          </w:p>
          <w:p w14:paraId="54A7F68A" w14:textId="77777777" w:rsidR="007D5289" w:rsidRDefault="007D5289">
            <w:pPr>
              <w:pStyle w:val="NormalWeb"/>
              <w:spacing w:before="0" w:beforeAutospacing="0" w:after="0" w:afterAutospacing="0"/>
              <w:ind w:left="720"/>
              <w:jc w:val="center"/>
            </w:pPr>
          </w:p>
          <w:p w14:paraId="26C281CC" w14:textId="49D406C2" w:rsidR="00FA7198" w:rsidRDefault="00FA7198" w:rsidP="00FA7198">
            <w:pPr>
              <w:pStyle w:val="NormalWeb"/>
              <w:spacing w:before="0" w:beforeAutospacing="0" w:after="0" w:afterAutospacing="0"/>
              <w:ind w:left="720"/>
              <w:jc w:val="right"/>
            </w:pPr>
            <w:r>
              <w:rPr>
                <w:rFonts w:ascii="Arial" w:hAnsi="Arial" w:cs="Arial"/>
                <w:color w:val="000000"/>
                <w:sz w:val="18"/>
                <w:szCs w:val="18"/>
              </w:rPr>
              <w:t>.</w:t>
            </w:r>
          </w:p>
          <w:p w14:paraId="0EFA3F70" w14:textId="722ECF03" w:rsidR="00FA7198" w:rsidRDefault="00FA7198" w:rsidP="00FA7198">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Considering the details in this photograph, what social effects do you think opium had </w:t>
            </w:r>
            <w:proofErr w:type="gramStart"/>
            <w:r>
              <w:rPr>
                <w:rFonts w:ascii="Arial" w:hAnsi="Arial" w:cs="Arial"/>
                <w:color w:val="000000"/>
                <w:sz w:val="22"/>
                <w:szCs w:val="22"/>
              </w:rPr>
              <w:t>on</w:t>
            </w:r>
            <w:proofErr w:type="gramEnd"/>
            <w:r w:rsidR="00F54670">
              <w:rPr>
                <w:rFonts w:ascii="Arial" w:hAnsi="Arial" w:cs="Arial"/>
                <w:color w:val="000000"/>
                <w:sz w:val="22"/>
                <w:szCs w:val="22"/>
              </w:rPr>
              <w:t xml:space="preserve"> </w:t>
            </w:r>
          </w:p>
          <w:p w14:paraId="31605460" w14:textId="77777777" w:rsidR="00FA7198" w:rsidRDefault="00FA7198">
            <w:pPr>
              <w:pStyle w:val="NormalWeb"/>
              <w:spacing w:before="0" w:beforeAutospacing="0" w:after="0" w:afterAutospacing="0"/>
              <w:ind w:left="720"/>
            </w:pPr>
            <w:r>
              <w:rPr>
                <w:rFonts w:ascii="Arial" w:hAnsi="Arial" w:cs="Arial"/>
                <w:color w:val="000000"/>
                <w:sz w:val="22"/>
                <w:szCs w:val="22"/>
              </w:rPr>
              <w:t xml:space="preserve">Chinese society in the 1800s? In your opinion, why did Lin </w:t>
            </w:r>
            <w:proofErr w:type="spellStart"/>
            <w:r>
              <w:rPr>
                <w:rFonts w:ascii="Arial" w:hAnsi="Arial" w:cs="Arial"/>
                <w:color w:val="000000"/>
                <w:sz w:val="22"/>
                <w:szCs w:val="22"/>
              </w:rPr>
              <w:t>Zexu</w:t>
            </w:r>
            <w:proofErr w:type="spellEnd"/>
            <w:r>
              <w:rPr>
                <w:rFonts w:ascii="Arial" w:hAnsi="Arial" w:cs="Arial"/>
                <w:color w:val="000000"/>
                <w:sz w:val="22"/>
                <w:szCs w:val="22"/>
              </w:rPr>
              <w:t xml:space="preserve"> have two different approaches to address traders and users?</w:t>
            </w:r>
          </w:p>
          <w:p w14:paraId="5791B28D" w14:textId="77777777" w:rsidR="00FA7198" w:rsidRDefault="00FA7198" w:rsidP="00FA719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Historian David Kenley explained extraterritoriality as guaranteeing “that any British citizen residing or traveling China would not be subject to Chinese laws, could not be arrested by Chinese officers, and could not be tried in a Chinese court of law” (pp. 17-18). What are the pros &amp; cons of this legal concept? What are your feelings about it?</w:t>
            </w:r>
          </w:p>
        </w:tc>
      </w:tr>
      <w:tr w:rsidR="00FA7198" w14:paraId="39A5F6C0" w14:textId="77777777" w:rsidTr="007D5289">
        <w:trPr>
          <w:trHeight w:val="420"/>
        </w:trPr>
        <w:tc>
          <w:tcPr>
            <w:tcW w:w="5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8CA39" w14:textId="77777777" w:rsidR="00FA7198" w:rsidRDefault="00FA7198">
            <w:pPr>
              <w:pStyle w:val="NormalWeb"/>
              <w:spacing w:before="0" w:beforeAutospacing="0" w:after="0" w:afterAutospacing="0"/>
              <w:jc w:val="center"/>
            </w:pPr>
            <w:r>
              <w:rPr>
                <w:rFonts w:ascii="Arial" w:hAnsi="Arial" w:cs="Arial"/>
                <w:b/>
                <w:bCs/>
                <w:color w:val="000000"/>
                <w:sz w:val="22"/>
                <w:szCs w:val="22"/>
              </w:rPr>
              <w:t>WHO, WHAT, WHERE?</w:t>
            </w:r>
          </w:p>
          <w:p w14:paraId="6612C0D9" w14:textId="77777777" w:rsidR="00FA7198" w:rsidRDefault="00FA7198">
            <w:pPr>
              <w:pStyle w:val="NormalWeb"/>
              <w:spacing w:before="0" w:beforeAutospacing="0" w:after="0" w:afterAutospacing="0"/>
              <w:jc w:val="center"/>
            </w:pPr>
            <w:r>
              <w:rPr>
                <w:rFonts w:ascii="Arial" w:hAnsi="Arial" w:cs="Arial"/>
                <w:color w:val="000000"/>
                <w:sz w:val="22"/>
                <w:szCs w:val="22"/>
              </w:rPr>
              <w:t>Fill in the blanks to complete these statements regarding Qing cross-cultural conflicts. </w:t>
            </w:r>
          </w:p>
          <w:p w14:paraId="787D445B" w14:textId="0231C52F" w:rsidR="00FA7198" w:rsidRDefault="00FA7198">
            <w:pPr>
              <w:pStyle w:val="NormalWeb"/>
              <w:spacing w:before="0" w:beforeAutospacing="0" w:after="0" w:afterAutospacing="0"/>
              <w:jc w:val="center"/>
            </w:pPr>
            <w:r>
              <w:rPr>
                <w:rFonts w:ascii="Arial" w:hAnsi="Arial" w:cs="Arial"/>
                <w:color w:val="000000"/>
                <w:sz w:val="22"/>
                <w:szCs w:val="22"/>
              </w:rPr>
              <w:t> Then select one of the statements for further research. Using the additional resources below, find a picture that helps you to develop a greater understanding of the statement, and describe what you see in that picture.</w:t>
            </w:r>
          </w:p>
          <w:p w14:paraId="78B45D1A" w14:textId="77777777" w:rsidR="00FA7198" w:rsidRDefault="00FA7198" w:rsidP="00FA719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Foreign Trade: </w:t>
            </w:r>
            <w:r>
              <w:rPr>
                <w:rFonts w:ascii="Arial" w:hAnsi="Arial" w:cs="Arial"/>
                <w:color w:val="191919"/>
                <w:sz w:val="22"/>
                <w:szCs w:val="22"/>
              </w:rPr>
              <w:t>Often called Canton, _________ was the most powerful trade city in southeastern China.</w:t>
            </w:r>
          </w:p>
          <w:p w14:paraId="3A64AD00" w14:textId="77777777" w:rsidR="00FA7198" w:rsidRDefault="00FA7198" w:rsidP="00FA719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Opium Trade: </w:t>
            </w:r>
            <w:r>
              <w:rPr>
                <w:rFonts w:ascii="Arial" w:hAnsi="Arial" w:cs="Arial"/>
                <w:color w:val="191919"/>
                <w:sz w:val="22"/>
                <w:szCs w:val="22"/>
              </w:rPr>
              <w:t>The imperial commissioner, </w:t>
            </w:r>
          </w:p>
          <w:p w14:paraId="434DAAE6" w14:textId="77777777" w:rsidR="00FA7198" w:rsidRDefault="00FA7198">
            <w:pPr>
              <w:pStyle w:val="NormalWeb"/>
              <w:spacing w:before="0" w:beforeAutospacing="0" w:after="0" w:afterAutospacing="0"/>
              <w:ind w:left="720"/>
            </w:pPr>
            <w:r>
              <w:rPr>
                <w:rFonts w:ascii="Arial" w:hAnsi="Arial" w:cs="Arial"/>
                <w:color w:val="191919"/>
                <w:sz w:val="22"/>
                <w:szCs w:val="22"/>
              </w:rPr>
              <w:t>_________, tried to eliminate the use of opium.</w:t>
            </w:r>
          </w:p>
          <w:p w14:paraId="15A2017D" w14:textId="77777777" w:rsidR="00FA7198" w:rsidRDefault="00FA7198" w:rsidP="00FA7198">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British Role: </w:t>
            </w:r>
            <w:r>
              <w:rPr>
                <w:rFonts w:ascii="Arial" w:hAnsi="Arial" w:cs="Arial"/>
                <w:color w:val="191919"/>
                <w:sz w:val="22"/>
                <w:szCs w:val="22"/>
              </w:rPr>
              <w:t>A formal letter written to ______, tried to offer economic and moral arguments against the opium trade. </w:t>
            </w:r>
          </w:p>
          <w:p w14:paraId="031FDA47" w14:textId="77777777" w:rsidR="00FA7198" w:rsidRDefault="00FA7198">
            <w:pPr>
              <w:pStyle w:val="NormalWeb"/>
              <w:spacing w:before="0" w:beforeAutospacing="0" w:after="0" w:afterAutospacing="0"/>
              <w:ind w:left="720"/>
            </w:pPr>
            <w:r>
              <w:rPr>
                <w:rFonts w:ascii="Arial" w:hAnsi="Arial" w:cs="Arial"/>
                <w:color w:val="191919"/>
                <w:sz w:val="22"/>
                <w:szCs w:val="22"/>
              </w:rPr>
              <w:t>____________.</w:t>
            </w:r>
          </w:p>
          <w:p w14:paraId="78057C4E" w14:textId="77777777" w:rsidR="00FA7198" w:rsidRDefault="00FA7198" w:rsidP="00FA719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Informal Imperialism: </w:t>
            </w:r>
            <w:r>
              <w:rPr>
                <w:rFonts w:ascii="Arial" w:hAnsi="Arial" w:cs="Arial"/>
                <w:color w:val="191919"/>
                <w:sz w:val="22"/>
                <w:szCs w:val="22"/>
              </w:rPr>
              <w:t>The Treaty of ________</w:t>
            </w:r>
            <w:proofErr w:type="gramStart"/>
            <w:r>
              <w:rPr>
                <w:rFonts w:ascii="Arial" w:hAnsi="Arial" w:cs="Arial"/>
                <w:color w:val="191919"/>
                <w:sz w:val="22"/>
                <w:szCs w:val="22"/>
              </w:rPr>
              <w:t>_  in</w:t>
            </w:r>
            <w:proofErr w:type="gramEnd"/>
            <w:r>
              <w:rPr>
                <w:rFonts w:ascii="Arial" w:hAnsi="Arial" w:cs="Arial"/>
                <w:color w:val="191919"/>
                <w:sz w:val="22"/>
                <w:szCs w:val="22"/>
              </w:rPr>
              <w:t xml:space="preserve"> 1842 opened a century of “national humiliation.”</w:t>
            </w:r>
          </w:p>
        </w:tc>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EA41E" w14:textId="77777777" w:rsidR="00FA7198" w:rsidRDefault="00FA7198">
            <w:pPr>
              <w:pStyle w:val="NormalWeb"/>
              <w:spacing w:before="0" w:beforeAutospacing="0" w:after="0" w:afterAutospacing="0"/>
              <w:jc w:val="center"/>
            </w:pPr>
            <w:r>
              <w:rPr>
                <w:rFonts w:ascii="Arial" w:hAnsi="Arial" w:cs="Arial"/>
                <w:b/>
                <w:bCs/>
                <w:color w:val="000000"/>
                <w:sz w:val="22"/>
                <w:szCs w:val="22"/>
              </w:rPr>
              <w:t>INVESTIGATION STATIONS</w:t>
            </w:r>
          </w:p>
          <w:p w14:paraId="666ACCF7" w14:textId="4A664D14" w:rsidR="00FA7198" w:rsidRDefault="00FA7198">
            <w:pPr>
              <w:pStyle w:val="NormalWeb"/>
              <w:spacing w:before="0" w:beforeAutospacing="0" w:after="0" w:afterAutospacing="0"/>
              <w:jc w:val="center"/>
            </w:pPr>
            <w:r>
              <w:rPr>
                <w:rFonts w:ascii="Arial" w:hAnsi="Arial" w:cs="Arial"/>
                <w:color w:val="191919"/>
                <w:sz w:val="22"/>
                <w:szCs w:val="22"/>
              </w:rPr>
              <w:t xml:space="preserve">Choose one of the following resources to further investigate. List at least three new insights that this resource provides that were not </w:t>
            </w:r>
            <w:r w:rsidR="0020749B">
              <w:rPr>
                <w:rFonts w:ascii="Arial" w:hAnsi="Arial" w:cs="Arial"/>
                <w:color w:val="191919"/>
                <w:sz w:val="22"/>
                <w:szCs w:val="22"/>
              </w:rPr>
              <w:t xml:space="preserve">explained </w:t>
            </w:r>
            <w:r>
              <w:rPr>
                <w:rFonts w:ascii="Arial" w:hAnsi="Arial" w:cs="Arial"/>
                <w:color w:val="191919"/>
                <w:sz w:val="22"/>
                <w:szCs w:val="22"/>
              </w:rPr>
              <w:t>in Chapter 2.</w:t>
            </w:r>
          </w:p>
          <w:p w14:paraId="2A46172B" w14:textId="77777777" w:rsidR="00FA7198" w:rsidRDefault="00FA7198"/>
          <w:p w14:paraId="5DF394A0" w14:textId="77777777" w:rsidR="00FA7198" w:rsidRDefault="00FA7198">
            <w:pPr>
              <w:pStyle w:val="NormalWeb"/>
              <w:spacing w:before="0" w:beforeAutospacing="0" w:after="0" w:afterAutospacing="0"/>
              <w:jc w:val="center"/>
            </w:pPr>
            <w:r>
              <w:rPr>
                <w:rFonts w:ascii="Arial" w:hAnsi="Arial" w:cs="Arial"/>
                <w:b/>
                <w:bCs/>
                <w:color w:val="191919"/>
                <w:sz w:val="22"/>
                <w:szCs w:val="22"/>
              </w:rPr>
              <w:t>Websites:</w:t>
            </w:r>
          </w:p>
          <w:p w14:paraId="6499AD51" w14:textId="77777777" w:rsidR="00FA7198" w:rsidRDefault="00000000" w:rsidP="00FA7198">
            <w:pPr>
              <w:pStyle w:val="NormalWeb"/>
              <w:numPr>
                <w:ilvl w:val="0"/>
                <w:numId w:val="26"/>
              </w:numPr>
              <w:spacing w:before="0" w:beforeAutospacing="0" w:after="0" w:afterAutospacing="0"/>
              <w:textAlignment w:val="baseline"/>
              <w:rPr>
                <w:rFonts w:ascii="Arial" w:hAnsi="Arial" w:cs="Arial"/>
                <w:color w:val="000000"/>
                <w:sz w:val="22"/>
                <w:szCs w:val="22"/>
              </w:rPr>
            </w:pPr>
            <w:hyperlink r:id="rId12" w:history="1">
              <w:r w:rsidR="00FA7198">
                <w:rPr>
                  <w:rStyle w:val="Hyperlink"/>
                  <w:rFonts w:ascii="Arial" w:hAnsi="Arial" w:cs="Arial"/>
                  <w:color w:val="191919"/>
                  <w:sz w:val="22"/>
                  <w:szCs w:val="22"/>
                </w:rPr>
                <w:t>AFE (Asia for Educators): </w:t>
              </w:r>
            </w:hyperlink>
          </w:p>
          <w:p w14:paraId="769AEB8B" w14:textId="77777777" w:rsidR="00FA7198" w:rsidRDefault="00000000">
            <w:pPr>
              <w:pStyle w:val="NormalWeb"/>
              <w:spacing w:before="0" w:beforeAutospacing="0" w:after="0" w:afterAutospacing="0"/>
              <w:ind w:left="720"/>
            </w:pPr>
            <w:hyperlink r:id="rId13" w:history="1">
              <w:r w:rsidR="00FA7198">
                <w:rPr>
                  <w:rStyle w:val="Hyperlink"/>
                  <w:rFonts w:ascii="Arial" w:hAnsi="Arial" w:cs="Arial"/>
                  <w:color w:val="191919"/>
                  <w:sz w:val="22"/>
                  <w:szCs w:val="22"/>
                </w:rPr>
                <w:t>The Grandeur of the Qing</w:t>
              </w:r>
            </w:hyperlink>
          </w:p>
          <w:p w14:paraId="304B1BA6" w14:textId="77777777" w:rsidR="00FA7198" w:rsidRDefault="00000000" w:rsidP="00FA7198">
            <w:pPr>
              <w:pStyle w:val="NormalWeb"/>
              <w:numPr>
                <w:ilvl w:val="0"/>
                <w:numId w:val="27"/>
              </w:numPr>
              <w:spacing w:before="0" w:beforeAutospacing="0" w:after="0" w:afterAutospacing="0"/>
              <w:textAlignment w:val="baseline"/>
              <w:rPr>
                <w:rFonts w:ascii="Arial" w:hAnsi="Arial" w:cs="Arial"/>
                <w:color w:val="000000"/>
                <w:sz w:val="22"/>
                <w:szCs w:val="22"/>
              </w:rPr>
            </w:pPr>
            <w:hyperlink r:id="rId14" w:history="1">
              <w:r w:rsidR="00FA7198">
                <w:rPr>
                  <w:rStyle w:val="Hyperlink"/>
                  <w:rFonts w:ascii="Arial" w:hAnsi="Arial" w:cs="Arial"/>
                  <w:color w:val="191919"/>
                  <w:sz w:val="22"/>
                  <w:szCs w:val="22"/>
                </w:rPr>
                <w:t>MIT Visualizing Cultures: </w:t>
              </w:r>
            </w:hyperlink>
          </w:p>
          <w:p w14:paraId="4C70755D" w14:textId="77777777" w:rsidR="00FA7198" w:rsidRDefault="00000000">
            <w:pPr>
              <w:pStyle w:val="NormalWeb"/>
              <w:spacing w:before="0" w:beforeAutospacing="0" w:after="0" w:afterAutospacing="0"/>
              <w:ind w:left="720"/>
            </w:pPr>
            <w:hyperlink r:id="rId15" w:history="1">
              <w:r w:rsidR="00FA7198">
                <w:rPr>
                  <w:rStyle w:val="Hyperlink"/>
                  <w:rFonts w:ascii="Arial" w:hAnsi="Arial" w:cs="Arial"/>
                  <w:color w:val="191919"/>
                  <w:sz w:val="22"/>
                  <w:szCs w:val="22"/>
                </w:rPr>
                <w:t>Rise &amp; Fall of the Canton Trade System</w:t>
              </w:r>
            </w:hyperlink>
          </w:p>
          <w:p w14:paraId="11534442" w14:textId="77777777" w:rsidR="00FA7198" w:rsidRDefault="00000000" w:rsidP="00FA7198">
            <w:pPr>
              <w:pStyle w:val="NormalWeb"/>
              <w:numPr>
                <w:ilvl w:val="0"/>
                <w:numId w:val="28"/>
              </w:numPr>
              <w:spacing w:before="0" w:beforeAutospacing="0" w:after="0" w:afterAutospacing="0"/>
              <w:textAlignment w:val="baseline"/>
              <w:rPr>
                <w:rFonts w:ascii="Arial" w:hAnsi="Arial" w:cs="Arial"/>
                <w:color w:val="000000"/>
                <w:sz w:val="22"/>
                <w:szCs w:val="22"/>
              </w:rPr>
            </w:pPr>
            <w:hyperlink r:id="rId16" w:history="1">
              <w:r w:rsidR="00FA7198">
                <w:rPr>
                  <w:rStyle w:val="Hyperlink"/>
                  <w:rFonts w:ascii="Arial" w:hAnsi="Arial" w:cs="Arial"/>
                  <w:color w:val="191919"/>
                  <w:sz w:val="22"/>
                  <w:szCs w:val="22"/>
                </w:rPr>
                <w:t>MIT Visualizing Cultures:</w:t>
              </w:r>
            </w:hyperlink>
          </w:p>
          <w:p w14:paraId="426E58CA" w14:textId="77777777" w:rsidR="00FA7198" w:rsidRDefault="00000000">
            <w:pPr>
              <w:pStyle w:val="NormalWeb"/>
              <w:spacing w:before="0" w:beforeAutospacing="0" w:after="0" w:afterAutospacing="0"/>
              <w:ind w:left="720"/>
            </w:pPr>
            <w:hyperlink r:id="rId17" w:history="1">
              <w:r w:rsidR="00FA7198">
                <w:rPr>
                  <w:rStyle w:val="Hyperlink"/>
                  <w:rFonts w:ascii="Arial" w:hAnsi="Arial" w:cs="Arial"/>
                  <w:color w:val="191919"/>
                  <w:sz w:val="22"/>
                  <w:szCs w:val="22"/>
                </w:rPr>
                <w:t>The First Opium War</w:t>
              </w:r>
            </w:hyperlink>
          </w:p>
          <w:p w14:paraId="1E511BCB" w14:textId="77777777" w:rsidR="00FA7198" w:rsidRDefault="00000000" w:rsidP="00FA7198">
            <w:pPr>
              <w:pStyle w:val="NormalWeb"/>
              <w:numPr>
                <w:ilvl w:val="0"/>
                <w:numId w:val="29"/>
              </w:numPr>
              <w:spacing w:before="0" w:beforeAutospacing="0" w:after="0" w:afterAutospacing="0"/>
              <w:textAlignment w:val="baseline"/>
              <w:rPr>
                <w:rFonts w:ascii="Arial" w:hAnsi="Arial" w:cs="Arial"/>
                <w:color w:val="000000"/>
                <w:sz w:val="22"/>
                <w:szCs w:val="22"/>
              </w:rPr>
            </w:pPr>
            <w:hyperlink r:id="rId18" w:history="1">
              <w:r w:rsidR="00FA7198">
                <w:rPr>
                  <w:rStyle w:val="Hyperlink"/>
                  <w:rFonts w:ascii="Arial" w:hAnsi="Arial" w:cs="Arial"/>
                  <w:color w:val="191919"/>
                  <w:sz w:val="22"/>
                  <w:szCs w:val="22"/>
                </w:rPr>
                <w:t xml:space="preserve">Lin </w:t>
              </w:r>
              <w:proofErr w:type="spellStart"/>
              <w:r w:rsidR="00FA7198">
                <w:rPr>
                  <w:rStyle w:val="Hyperlink"/>
                  <w:rFonts w:ascii="Arial" w:hAnsi="Arial" w:cs="Arial"/>
                  <w:color w:val="191919"/>
                  <w:sz w:val="22"/>
                  <w:szCs w:val="22"/>
                </w:rPr>
                <w:t>Zexu’s</w:t>
              </w:r>
              <w:proofErr w:type="spellEnd"/>
              <w:r w:rsidR="00FA7198">
                <w:rPr>
                  <w:rStyle w:val="Hyperlink"/>
                  <w:rFonts w:ascii="Arial" w:hAnsi="Arial" w:cs="Arial"/>
                  <w:color w:val="191919"/>
                  <w:sz w:val="22"/>
                  <w:szCs w:val="22"/>
                </w:rPr>
                <w:t xml:space="preserve"> Letter to Queen Victoria</w:t>
              </w:r>
            </w:hyperlink>
          </w:p>
          <w:p w14:paraId="28A40F7E" w14:textId="77777777" w:rsidR="00FA7198" w:rsidRDefault="00000000" w:rsidP="00FA7198">
            <w:pPr>
              <w:pStyle w:val="NormalWeb"/>
              <w:numPr>
                <w:ilvl w:val="0"/>
                <w:numId w:val="29"/>
              </w:numPr>
              <w:spacing w:before="0" w:beforeAutospacing="0" w:after="0" w:afterAutospacing="0"/>
              <w:textAlignment w:val="baseline"/>
              <w:rPr>
                <w:rFonts w:ascii="Arial" w:hAnsi="Arial" w:cs="Arial"/>
                <w:color w:val="000000"/>
                <w:sz w:val="22"/>
                <w:szCs w:val="22"/>
              </w:rPr>
            </w:pPr>
            <w:hyperlink r:id="rId19" w:history="1">
              <w:r w:rsidR="00FA7198">
                <w:rPr>
                  <w:rStyle w:val="Hyperlink"/>
                  <w:rFonts w:ascii="Arial" w:hAnsi="Arial" w:cs="Arial"/>
                  <w:color w:val="191919"/>
                  <w:sz w:val="22"/>
                  <w:szCs w:val="22"/>
                </w:rPr>
                <w:t>Treaty of Nanjing (Nanking) 1842</w:t>
              </w:r>
            </w:hyperlink>
          </w:p>
          <w:p w14:paraId="38F318F5" w14:textId="77777777" w:rsidR="00FA7198" w:rsidRDefault="00000000" w:rsidP="00FA7198">
            <w:pPr>
              <w:pStyle w:val="NormalWeb"/>
              <w:numPr>
                <w:ilvl w:val="0"/>
                <w:numId w:val="29"/>
              </w:numPr>
              <w:spacing w:before="0" w:beforeAutospacing="0" w:after="0" w:afterAutospacing="0"/>
              <w:textAlignment w:val="baseline"/>
              <w:rPr>
                <w:rFonts w:ascii="Arial" w:hAnsi="Arial" w:cs="Arial"/>
                <w:color w:val="000000"/>
                <w:sz w:val="22"/>
                <w:szCs w:val="22"/>
              </w:rPr>
            </w:pPr>
            <w:hyperlink r:id="rId20" w:history="1">
              <w:r w:rsidR="00FA7198">
                <w:rPr>
                  <w:rStyle w:val="Hyperlink"/>
                  <w:rFonts w:ascii="Arial" w:hAnsi="Arial" w:cs="Arial"/>
                  <w:color w:val="191919"/>
                  <w:sz w:val="22"/>
                  <w:szCs w:val="22"/>
                </w:rPr>
                <w:t>Trade and Gunboat Diplomacy</w:t>
              </w:r>
            </w:hyperlink>
          </w:p>
          <w:p w14:paraId="61115415" w14:textId="77777777" w:rsidR="00FA7198" w:rsidRDefault="00FA7198">
            <w:pPr>
              <w:rPr>
                <w:rFonts w:ascii="Times New Roman" w:hAnsi="Times New Roman" w:cs="Times New Roman"/>
                <w:sz w:val="24"/>
                <w:szCs w:val="24"/>
              </w:rPr>
            </w:pPr>
          </w:p>
          <w:p w14:paraId="70D384BD" w14:textId="77777777" w:rsidR="00FA7198" w:rsidRDefault="00FA7198">
            <w:pPr>
              <w:pStyle w:val="NormalWeb"/>
              <w:spacing w:before="0" w:beforeAutospacing="0" w:after="0" w:afterAutospacing="0"/>
              <w:jc w:val="center"/>
            </w:pPr>
            <w:r>
              <w:rPr>
                <w:rFonts w:ascii="Arial" w:hAnsi="Arial" w:cs="Arial"/>
                <w:b/>
                <w:bCs/>
                <w:color w:val="191919"/>
                <w:sz w:val="22"/>
                <w:szCs w:val="22"/>
              </w:rPr>
              <w:t>Articles:</w:t>
            </w:r>
          </w:p>
          <w:p w14:paraId="7D984210" w14:textId="77777777" w:rsidR="00FA7198" w:rsidRDefault="00000000" w:rsidP="00FA7198">
            <w:pPr>
              <w:pStyle w:val="NormalWeb"/>
              <w:numPr>
                <w:ilvl w:val="0"/>
                <w:numId w:val="30"/>
              </w:numPr>
              <w:spacing w:before="0" w:beforeAutospacing="0" w:after="0" w:afterAutospacing="0"/>
              <w:textAlignment w:val="baseline"/>
              <w:rPr>
                <w:rFonts w:ascii="Arial" w:hAnsi="Arial" w:cs="Arial"/>
                <w:color w:val="191919"/>
                <w:sz w:val="22"/>
                <w:szCs w:val="22"/>
              </w:rPr>
            </w:pPr>
            <w:hyperlink r:id="rId21" w:history="1">
              <w:r w:rsidR="00FA7198">
                <w:rPr>
                  <w:rStyle w:val="Hyperlink"/>
                  <w:rFonts w:ascii="Arial" w:hAnsi="Arial" w:cs="Arial"/>
                  <w:color w:val="191919"/>
                  <w:sz w:val="22"/>
                  <w:szCs w:val="22"/>
                </w:rPr>
                <w:t>The Rise and Fall of the Canton System</w:t>
              </w:r>
            </w:hyperlink>
            <w:r w:rsidR="00FA7198">
              <w:rPr>
                <w:rFonts w:ascii="Arial" w:hAnsi="Arial" w:cs="Arial"/>
                <w:color w:val="191919"/>
                <w:sz w:val="22"/>
                <w:szCs w:val="22"/>
              </w:rPr>
              <w:t> </w:t>
            </w:r>
          </w:p>
          <w:p w14:paraId="552B664F" w14:textId="77777777" w:rsidR="00FA7198" w:rsidRDefault="00000000" w:rsidP="00FA7198">
            <w:pPr>
              <w:pStyle w:val="NormalWeb"/>
              <w:numPr>
                <w:ilvl w:val="0"/>
                <w:numId w:val="30"/>
              </w:numPr>
              <w:spacing w:before="0" w:beforeAutospacing="0" w:after="0" w:afterAutospacing="0"/>
              <w:textAlignment w:val="baseline"/>
              <w:rPr>
                <w:rFonts w:ascii="Arial" w:hAnsi="Arial" w:cs="Arial"/>
                <w:color w:val="191919"/>
                <w:sz w:val="22"/>
                <w:szCs w:val="22"/>
              </w:rPr>
            </w:pPr>
            <w:hyperlink r:id="rId22" w:history="1">
              <w:r w:rsidR="00FA7198">
                <w:rPr>
                  <w:rStyle w:val="Hyperlink"/>
                  <w:rFonts w:ascii="Arial" w:hAnsi="Arial" w:cs="Arial"/>
                  <w:color w:val="191919"/>
                  <w:sz w:val="22"/>
                  <w:szCs w:val="22"/>
                </w:rPr>
                <w:t>The First Protestant Mission</w:t>
              </w:r>
            </w:hyperlink>
          </w:p>
          <w:p w14:paraId="7D00C055" w14:textId="77777777" w:rsidR="00FA7198" w:rsidRDefault="00000000" w:rsidP="00FA7198">
            <w:pPr>
              <w:pStyle w:val="NormalWeb"/>
              <w:numPr>
                <w:ilvl w:val="0"/>
                <w:numId w:val="30"/>
              </w:numPr>
              <w:spacing w:before="0" w:beforeAutospacing="0" w:after="0" w:afterAutospacing="0"/>
              <w:textAlignment w:val="baseline"/>
              <w:rPr>
                <w:rFonts w:ascii="Arial" w:hAnsi="Arial" w:cs="Arial"/>
                <w:color w:val="191919"/>
                <w:sz w:val="22"/>
                <w:szCs w:val="22"/>
              </w:rPr>
            </w:pPr>
            <w:hyperlink r:id="rId23" w:history="1">
              <w:r w:rsidR="00FA7198">
                <w:rPr>
                  <w:rStyle w:val="Hyperlink"/>
                  <w:rFonts w:ascii="Arial" w:hAnsi="Arial" w:cs="Arial"/>
                  <w:color w:val="191919"/>
                  <w:sz w:val="22"/>
                  <w:szCs w:val="22"/>
                </w:rPr>
                <w:t>The National Humiliation Narrative</w:t>
              </w:r>
            </w:hyperlink>
          </w:p>
          <w:p w14:paraId="20DF82B4" w14:textId="77777777" w:rsidR="00FA7198" w:rsidRDefault="00000000" w:rsidP="007D5289">
            <w:pPr>
              <w:pStyle w:val="NormalWeb"/>
              <w:keepNext/>
              <w:numPr>
                <w:ilvl w:val="0"/>
                <w:numId w:val="30"/>
              </w:numPr>
              <w:spacing w:before="0" w:beforeAutospacing="0" w:after="0" w:afterAutospacing="0"/>
              <w:textAlignment w:val="baseline"/>
              <w:rPr>
                <w:rFonts w:ascii="Arial" w:hAnsi="Arial" w:cs="Arial"/>
                <w:color w:val="191919"/>
                <w:sz w:val="22"/>
                <w:szCs w:val="22"/>
              </w:rPr>
            </w:pPr>
            <w:hyperlink r:id="rId24" w:history="1">
              <w:r w:rsidR="00FA7198">
                <w:rPr>
                  <w:rStyle w:val="Hyperlink"/>
                  <w:rFonts w:ascii="Arial" w:hAnsi="Arial" w:cs="Arial"/>
                  <w:color w:val="191919"/>
                  <w:sz w:val="22"/>
                  <w:szCs w:val="22"/>
                </w:rPr>
                <w:t>Looking Back 22 Years to the Handover of Hong Kong</w:t>
              </w:r>
            </w:hyperlink>
          </w:p>
        </w:tc>
      </w:tr>
    </w:tbl>
    <w:p w14:paraId="050C8109" w14:textId="0574313D" w:rsidR="007D5289" w:rsidRDefault="007D5289">
      <w:pPr>
        <w:pStyle w:val="Caption"/>
      </w:pPr>
      <w:r>
        <w:t xml:space="preserve">Table </w:t>
      </w:r>
      <w:fldSimple w:instr=" SEQ Table \* ARABIC ">
        <w:r w:rsidR="00923B93">
          <w:rPr>
            <w:noProof/>
          </w:rPr>
          <w:t>4</w:t>
        </w:r>
      </w:fldSimple>
      <w:r>
        <w:t xml:space="preserve"> Activity Choice Board</w:t>
      </w:r>
      <w:r w:rsidR="00923B93">
        <w:t xml:space="preserve"> #1</w:t>
      </w:r>
    </w:p>
    <w:p w14:paraId="4EE26A95" w14:textId="4CCAF0E4" w:rsidR="007D5289" w:rsidRPr="00E523D3" w:rsidRDefault="007D5289" w:rsidP="007D5289">
      <w:pPr>
        <w:spacing w:after="240"/>
        <w:rPr>
          <w:rFonts w:ascii="Arial" w:hAnsi="Arial" w:cs="Arial"/>
          <w:i/>
          <w:iCs/>
          <w:sz w:val="28"/>
          <w:szCs w:val="28"/>
        </w:rPr>
      </w:pPr>
      <w:r w:rsidRPr="0027377F">
        <w:rPr>
          <w:rFonts w:ascii="Arial" w:hAnsi="Arial" w:cs="Arial"/>
          <w:b/>
          <w:bCs/>
          <w:color w:val="000000"/>
          <w:sz w:val="28"/>
          <w:szCs w:val="28"/>
        </w:rPr>
        <w:lastRenderedPageBreak/>
        <w:t>ACTIVITY CHOICE BOARD</w:t>
      </w:r>
      <w:r>
        <w:rPr>
          <w:rFonts w:ascii="Arial" w:hAnsi="Arial" w:cs="Arial"/>
          <w:b/>
          <w:bCs/>
          <w:color w:val="000000"/>
          <w:sz w:val="28"/>
          <w:szCs w:val="28"/>
        </w:rPr>
        <w:tab/>
      </w:r>
      <w:r w:rsidR="00923B93">
        <w:rPr>
          <w:rFonts w:ascii="Arial" w:hAnsi="Arial" w:cs="Arial"/>
          <w:b/>
          <w:bCs/>
          <w:color w:val="000000"/>
          <w:sz w:val="28"/>
          <w:szCs w:val="28"/>
        </w:rPr>
        <w:t>#2</w:t>
      </w:r>
      <w:r>
        <w:rPr>
          <w:rFonts w:ascii="Arial" w:hAnsi="Arial" w:cs="Arial"/>
          <w:b/>
          <w:bCs/>
          <w:color w:val="000000"/>
          <w:sz w:val="28"/>
          <w:szCs w:val="28"/>
        </w:rPr>
        <w:tab/>
      </w:r>
      <w:r w:rsidRPr="00E523D3">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0"/>
        <w:gridCol w:w="4910"/>
      </w:tblGrid>
      <w:tr w:rsidR="0074016F" w:rsidRPr="0074016F" w14:paraId="19C0F3DF" w14:textId="77777777" w:rsidTr="0074016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7CFA9"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b/>
                <w:bCs/>
                <w:color w:val="000000"/>
                <w:lang w:eastAsia="ja-JP"/>
              </w:rPr>
              <w:t>INFOGRAPHICS</w:t>
            </w:r>
          </w:p>
          <w:p w14:paraId="76264242"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000000"/>
                <w:lang w:eastAsia="ja-JP"/>
              </w:rPr>
              <w:t xml:space="preserve">Create an infographic to explain the system of trade that developed in </w:t>
            </w:r>
            <w:proofErr w:type="gramStart"/>
            <w:r w:rsidRPr="0074016F">
              <w:rPr>
                <w:rFonts w:ascii="Arial" w:eastAsia="Times New Roman" w:hAnsi="Arial" w:cs="Arial"/>
                <w:color w:val="000000"/>
                <w:lang w:eastAsia="ja-JP"/>
              </w:rPr>
              <w:t>Guangzhou</w:t>
            </w:r>
            <w:proofErr w:type="gramEnd"/>
            <w:r w:rsidRPr="0074016F">
              <w:rPr>
                <w:rFonts w:ascii="Arial" w:eastAsia="Times New Roman" w:hAnsi="Arial" w:cs="Arial"/>
                <w:color w:val="000000"/>
                <w:lang w:eastAsia="ja-JP"/>
              </w:rPr>
              <w:t> </w:t>
            </w:r>
          </w:p>
          <w:p w14:paraId="34C8E333"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000000"/>
                <w:lang w:eastAsia="ja-JP"/>
              </w:rPr>
              <w:t>between the 17th and 19th centuries.</w:t>
            </w:r>
          </w:p>
        </w:tc>
      </w:tr>
      <w:tr w:rsidR="0074016F" w:rsidRPr="0074016F" w14:paraId="48A8233D" w14:textId="77777777" w:rsidTr="00045240">
        <w:trPr>
          <w:trHeight w:val="420"/>
        </w:trPr>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6B69"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b/>
                <w:bCs/>
                <w:color w:val="000000"/>
                <w:lang w:eastAsia="ja-JP"/>
              </w:rPr>
              <w:t>CAUSE &amp; EFFECT</w:t>
            </w:r>
          </w:p>
          <w:p w14:paraId="4D1D53DD"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In your opinion, which of the following events </w:t>
            </w:r>
          </w:p>
          <w:p w14:paraId="79273261" w14:textId="2D038C32"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had the greatest impact on the decline of the Qing dynasty? Support your response with at least three key facts.</w:t>
            </w:r>
          </w:p>
          <w:p w14:paraId="6FC49F0F" w14:textId="77777777" w:rsidR="0074016F" w:rsidRPr="0074016F" w:rsidRDefault="0074016F" w:rsidP="0074016F">
            <w:pPr>
              <w:widowControl/>
              <w:numPr>
                <w:ilvl w:val="0"/>
                <w:numId w:val="31"/>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lang w:eastAsia="ja-JP"/>
              </w:rPr>
              <w:t xml:space="preserve">Establishing the Guangzhou System to regulate foreign </w:t>
            </w:r>
            <w:proofErr w:type="gramStart"/>
            <w:r w:rsidRPr="0074016F">
              <w:rPr>
                <w:rFonts w:ascii="Arial" w:eastAsia="Times New Roman" w:hAnsi="Arial" w:cs="Arial"/>
                <w:color w:val="191919"/>
                <w:lang w:eastAsia="ja-JP"/>
              </w:rPr>
              <w:t>trade</w:t>
            </w:r>
            <w:proofErr w:type="gramEnd"/>
          </w:p>
          <w:p w14:paraId="6516EAF9" w14:textId="77777777" w:rsidR="0074016F" w:rsidRPr="0074016F" w:rsidRDefault="0074016F" w:rsidP="0074016F">
            <w:pPr>
              <w:widowControl/>
              <w:numPr>
                <w:ilvl w:val="0"/>
                <w:numId w:val="31"/>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lang w:eastAsia="ja-JP"/>
              </w:rPr>
              <w:t>The importation of vast amounts of opium in the early 1800s</w:t>
            </w:r>
          </w:p>
          <w:p w14:paraId="3B413B48" w14:textId="77777777" w:rsidR="0074016F" w:rsidRPr="0074016F" w:rsidRDefault="0074016F" w:rsidP="0074016F">
            <w:pPr>
              <w:widowControl/>
              <w:numPr>
                <w:ilvl w:val="0"/>
                <w:numId w:val="31"/>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shd w:val="clear" w:color="auto" w:fill="FFFFFF"/>
                <w:lang w:eastAsia="ja-JP"/>
              </w:rPr>
              <w:t>The Treaty of Nanjing and “gunboat diplomacy”</w:t>
            </w:r>
          </w:p>
          <w:p w14:paraId="508C176A" w14:textId="77777777" w:rsidR="0074016F" w:rsidRPr="0074016F" w:rsidRDefault="0074016F" w:rsidP="0074016F">
            <w:pPr>
              <w:widowControl/>
              <w:numPr>
                <w:ilvl w:val="0"/>
                <w:numId w:val="31"/>
              </w:numPr>
              <w:autoSpaceDE/>
              <w:autoSpaceDN/>
              <w:spacing w:after="200"/>
              <w:textAlignment w:val="baseline"/>
              <w:rPr>
                <w:rFonts w:ascii="Arial" w:eastAsia="Times New Roman" w:hAnsi="Arial" w:cs="Arial"/>
                <w:color w:val="191919"/>
                <w:lang w:eastAsia="ja-JP"/>
              </w:rPr>
            </w:pPr>
            <w:r w:rsidRPr="0074016F">
              <w:rPr>
                <w:rFonts w:ascii="Arial" w:eastAsia="Times New Roman" w:hAnsi="Arial" w:cs="Arial"/>
                <w:color w:val="191919"/>
                <w:shd w:val="clear" w:color="auto" w:fill="FFFFFF"/>
                <w:lang w:eastAsia="ja-JP"/>
              </w:rPr>
              <w:t>The various “unequal treaties” that imposed an informal imperialism</w:t>
            </w:r>
          </w:p>
        </w:tc>
        <w:tc>
          <w:tcPr>
            <w:tcW w:w="4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B2AAE"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b/>
                <w:bCs/>
                <w:color w:val="000000"/>
                <w:lang w:eastAsia="ja-JP"/>
              </w:rPr>
              <w:t>KEY EVENTS</w:t>
            </w:r>
          </w:p>
          <w:p w14:paraId="0F5121A4"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 xml:space="preserve">What impact did the following </w:t>
            </w:r>
            <w:proofErr w:type="gramStart"/>
            <w:r w:rsidRPr="0074016F">
              <w:rPr>
                <w:rFonts w:ascii="Arial" w:eastAsia="Times New Roman" w:hAnsi="Arial" w:cs="Arial"/>
                <w:color w:val="191919"/>
                <w:lang w:eastAsia="ja-JP"/>
              </w:rPr>
              <w:t>events</w:t>
            </w:r>
            <w:proofErr w:type="gramEnd"/>
          </w:p>
          <w:p w14:paraId="36844E8B"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 xml:space="preserve">have on the development of </w:t>
            </w:r>
            <w:proofErr w:type="gramStart"/>
            <w:r w:rsidRPr="0074016F">
              <w:rPr>
                <w:rFonts w:ascii="Arial" w:eastAsia="Times New Roman" w:hAnsi="Arial" w:cs="Arial"/>
                <w:color w:val="191919"/>
                <w:lang w:eastAsia="ja-JP"/>
              </w:rPr>
              <w:t>Communism</w:t>
            </w:r>
            <w:proofErr w:type="gramEnd"/>
          </w:p>
          <w:p w14:paraId="0CC60CA8"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 in East Asia? </w:t>
            </w:r>
          </w:p>
          <w:p w14:paraId="24E03A90" w14:textId="77777777" w:rsidR="0074016F" w:rsidRPr="0074016F" w:rsidRDefault="0074016F" w:rsidP="0074016F">
            <w:pPr>
              <w:widowControl/>
              <w:autoSpaceDE/>
              <w:autoSpaceDN/>
              <w:jc w:val="center"/>
              <w:rPr>
                <w:rFonts w:ascii="Times New Roman" w:eastAsia="Times New Roman" w:hAnsi="Times New Roman" w:cs="Times New Roman"/>
                <w:sz w:val="24"/>
                <w:szCs w:val="24"/>
                <w:lang w:eastAsia="ja-JP"/>
              </w:rPr>
            </w:pPr>
            <w:r w:rsidRPr="0074016F">
              <w:rPr>
                <w:rFonts w:ascii="Arial" w:eastAsia="Times New Roman" w:hAnsi="Arial" w:cs="Arial"/>
                <w:color w:val="191919"/>
                <w:lang w:eastAsia="ja-JP"/>
              </w:rPr>
              <w:t>Identify at least two examples for each event.</w:t>
            </w:r>
          </w:p>
          <w:p w14:paraId="49335C43" w14:textId="77777777" w:rsidR="0074016F" w:rsidRPr="0074016F" w:rsidRDefault="0074016F" w:rsidP="0074016F">
            <w:pPr>
              <w:widowControl/>
              <w:numPr>
                <w:ilvl w:val="0"/>
                <w:numId w:val="32"/>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lang w:eastAsia="ja-JP"/>
              </w:rPr>
              <w:t>Guangzhou System, 17-19th centuries</w:t>
            </w:r>
          </w:p>
          <w:p w14:paraId="526747C9" w14:textId="77777777" w:rsidR="0074016F" w:rsidRPr="0074016F" w:rsidRDefault="0074016F" w:rsidP="0074016F">
            <w:pPr>
              <w:widowControl/>
              <w:numPr>
                <w:ilvl w:val="0"/>
                <w:numId w:val="32"/>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lang w:eastAsia="ja-JP"/>
              </w:rPr>
              <w:t>Opium Wars, 1839-1842</w:t>
            </w:r>
          </w:p>
          <w:p w14:paraId="5F39D4DE" w14:textId="77777777" w:rsidR="0074016F" w:rsidRPr="0074016F" w:rsidRDefault="0074016F" w:rsidP="007D5289">
            <w:pPr>
              <w:keepNext/>
              <w:widowControl/>
              <w:numPr>
                <w:ilvl w:val="0"/>
                <w:numId w:val="32"/>
              </w:numPr>
              <w:autoSpaceDE/>
              <w:autoSpaceDN/>
              <w:textAlignment w:val="baseline"/>
              <w:rPr>
                <w:rFonts w:ascii="Arial" w:eastAsia="Times New Roman" w:hAnsi="Arial" w:cs="Arial"/>
                <w:color w:val="191919"/>
                <w:lang w:eastAsia="ja-JP"/>
              </w:rPr>
            </w:pPr>
            <w:r w:rsidRPr="0074016F">
              <w:rPr>
                <w:rFonts w:ascii="Arial" w:eastAsia="Times New Roman" w:hAnsi="Arial" w:cs="Arial"/>
                <w:color w:val="191919"/>
                <w:lang w:eastAsia="ja-JP"/>
              </w:rPr>
              <w:t>Century of Humiliation 1839-1949</w:t>
            </w:r>
          </w:p>
        </w:tc>
      </w:tr>
    </w:tbl>
    <w:p w14:paraId="563F984A" w14:textId="757BFE85" w:rsidR="0074016F" w:rsidRDefault="007D5289" w:rsidP="007D5289">
      <w:pPr>
        <w:pStyle w:val="Caption"/>
        <w:rPr>
          <w:rFonts w:ascii="Arial" w:hAnsi="Arial" w:cs="Arial"/>
        </w:rPr>
      </w:pPr>
      <w:r>
        <w:t xml:space="preserve">Table </w:t>
      </w:r>
      <w:fldSimple w:instr=" SEQ Table \* ARABIC ">
        <w:r w:rsidR="00923B93">
          <w:rPr>
            <w:noProof/>
          </w:rPr>
          <w:t>5</w:t>
        </w:r>
      </w:fldSimple>
      <w:r>
        <w:t xml:space="preserve"> Activity Choice Board</w:t>
      </w:r>
    </w:p>
    <w:p w14:paraId="23D51BBE" w14:textId="77777777" w:rsidR="00923B93" w:rsidRDefault="00923B93" w:rsidP="001B7DA1">
      <w:pPr>
        <w:pStyle w:val="NormalWeb"/>
        <w:spacing w:before="0" w:beforeAutospacing="0" w:after="0" w:afterAutospacing="0"/>
        <w:outlineLvl w:val="0"/>
        <w:rPr>
          <w:rFonts w:ascii="Arial" w:hAnsi="Arial" w:cs="Arial"/>
          <w:b/>
          <w:bCs/>
          <w:color w:val="000000"/>
          <w:sz w:val="28"/>
          <w:szCs w:val="28"/>
        </w:rPr>
      </w:pPr>
    </w:p>
    <w:p w14:paraId="5119B080" w14:textId="20883139"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ADDITIONAL RESOURCES</w:t>
      </w:r>
    </w:p>
    <w:p w14:paraId="68494B27" w14:textId="61F006DF" w:rsidR="0005624F" w:rsidRPr="0005624F" w:rsidRDefault="0005624F" w:rsidP="00FF085C">
      <w:pPr>
        <w:pStyle w:val="NormalWeb"/>
        <w:numPr>
          <w:ilvl w:val="0"/>
          <w:numId w:val="33"/>
        </w:numPr>
        <w:spacing w:before="0" w:beforeAutospacing="0" w:after="0" w:afterAutospacing="0"/>
        <w:rPr>
          <w:rFonts w:ascii="Arial" w:hAnsi="Arial" w:cs="Arial"/>
          <w:color w:val="000000" w:themeColor="text1"/>
          <w:sz w:val="22"/>
          <w:szCs w:val="22"/>
        </w:rPr>
      </w:pPr>
      <w:hyperlink r:id="rId25" w:history="1">
        <w:r w:rsidRPr="0005624F">
          <w:rPr>
            <w:rStyle w:val="Hyperlink"/>
            <w:rFonts w:ascii="Arial" w:hAnsi="Arial" w:cs="Arial"/>
            <w:color w:val="000000" w:themeColor="text1"/>
            <w:sz w:val="22"/>
            <w:szCs w:val="22"/>
          </w:rPr>
          <w:t>Chapter 2 in detail</w:t>
        </w:r>
      </w:hyperlink>
    </w:p>
    <w:p w14:paraId="42E8F192" w14:textId="184B6FB3" w:rsidR="0010649B" w:rsidRPr="00764CDB" w:rsidRDefault="00000000" w:rsidP="00FF085C">
      <w:pPr>
        <w:pStyle w:val="NormalWeb"/>
        <w:numPr>
          <w:ilvl w:val="0"/>
          <w:numId w:val="33"/>
        </w:numPr>
        <w:spacing w:before="0" w:beforeAutospacing="0" w:after="0" w:afterAutospacing="0"/>
        <w:rPr>
          <w:color w:val="000000" w:themeColor="text1"/>
        </w:rPr>
      </w:pPr>
      <w:hyperlink r:id="rId26" w:history="1">
        <w:r w:rsidR="0010649B" w:rsidRPr="00764CDB">
          <w:rPr>
            <w:rStyle w:val="Hyperlink"/>
            <w:rFonts w:ascii="Arial" w:hAnsi="Arial" w:cs="Arial"/>
            <w:color w:val="000000" w:themeColor="text1"/>
            <w:sz w:val="22"/>
            <w:szCs w:val="22"/>
          </w:rPr>
          <w:t>China in the World: The Rise and Fall of the Canton System</w:t>
        </w:r>
      </w:hyperlink>
      <w:r w:rsidR="0010649B" w:rsidRPr="00764CDB">
        <w:rPr>
          <w:rFonts w:ascii="Arial" w:hAnsi="Arial" w:cs="Arial"/>
          <w:color w:val="000000" w:themeColor="text1"/>
          <w:sz w:val="22"/>
          <w:szCs w:val="22"/>
        </w:rPr>
        <w:t xml:space="preserve"> </w:t>
      </w:r>
    </w:p>
    <w:p w14:paraId="7D884B8C" w14:textId="096B1FF9" w:rsidR="0010649B" w:rsidRPr="00764CDB" w:rsidRDefault="00000000" w:rsidP="00FF085C">
      <w:pPr>
        <w:pStyle w:val="NormalWeb"/>
        <w:numPr>
          <w:ilvl w:val="0"/>
          <w:numId w:val="33"/>
        </w:numPr>
        <w:spacing w:before="0" w:beforeAutospacing="0" w:after="0" w:afterAutospacing="0"/>
        <w:rPr>
          <w:color w:val="000000" w:themeColor="text1"/>
        </w:rPr>
      </w:pPr>
      <w:hyperlink r:id="rId27" w:history="1">
        <w:r w:rsidR="0010649B" w:rsidRPr="00764CDB">
          <w:rPr>
            <w:rStyle w:val="Hyperlink"/>
            <w:rFonts w:ascii="Arial" w:hAnsi="Arial" w:cs="Arial"/>
            <w:color w:val="000000" w:themeColor="text1"/>
            <w:sz w:val="22"/>
            <w:szCs w:val="22"/>
          </w:rPr>
          <w:t>Knocking on China’s Door: The First Protestant Mission</w:t>
        </w:r>
      </w:hyperlink>
      <w:r w:rsidR="0010649B" w:rsidRPr="00764CDB">
        <w:rPr>
          <w:rFonts w:ascii="Arial" w:hAnsi="Arial" w:cs="Arial"/>
          <w:color w:val="000000" w:themeColor="text1"/>
          <w:sz w:val="22"/>
          <w:szCs w:val="22"/>
        </w:rPr>
        <w:t xml:space="preserve"> </w:t>
      </w:r>
    </w:p>
    <w:p w14:paraId="70C72E12" w14:textId="1705D4B0" w:rsidR="0010649B" w:rsidRPr="00764CDB" w:rsidRDefault="00D33D92" w:rsidP="00FF085C">
      <w:pPr>
        <w:pStyle w:val="NormalWeb"/>
        <w:numPr>
          <w:ilvl w:val="0"/>
          <w:numId w:val="33"/>
        </w:numPr>
        <w:spacing w:before="0" w:beforeAutospacing="0" w:after="0" w:afterAutospacing="0"/>
        <w:rPr>
          <w:rStyle w:val="Hyperlink"/>
          <w:color w:val="000000" w:themeColor="text1"/>
        </w:rPr>
      </w:pPr>
      <w:r w:rsidRPr="00764CDB">
        <w:rPr>
          <w:rFonts w:ascii="Arial" w:hAnsi="Arial" w:cs="Arial"/>
          <w:color w:val="000000" w:themeColor="text1"/>
          <w:sz w:val="22"/>
          <w:szCs w:val="22"/>
        </w:rPr>
        <w:fldChar w:fldCharType="begin"/>
      </w:r>
      <w:r w:rsidRPr="00764CDB">
        <w:rPr>
          <w:rFonts w:ascii="Arial" w:hAnsi="Arial" w:cs="Arial"/>
          <w:color w:val="000000" w:themeColor="text1"/>
          <w:sz w:val="22"/>
          <w:szCs w:val="22"/>
        </w:rPr>
        <w:instrText>HYPERLINK "https://visualizingcultures.mit.edu/rise_fall_canton_01/index.html"</w:instrText>
      </w:r>
      <w:r w:rsidRPr="00764CDB">
        <w:rPr>
          <w:rFonts w:ascii="Arial" w:hAnsi="Arial" w:cs="Arial"/>
          <w:color w:val="000000" w:themeColor="text1"/>
          <w:sz w:val="22"/>
          <w:szCs w:val="22"/>
        </w:rPr>
      </w:r>
      <w:r w:rsidRPr="00764CDB">
        <w:rPr>
          <w:rFonts w:ascii="Arial" w:hAnsi="Arial" w:cs="Arial"/>
          <w:color w:val="000000" w:themeColor="text1"/>
          <w:sz w:val="22"/>
          <w:szCs w:val="22"/>
        </w:rPr>
        <w:fldChar w:fldCharType="separate"/>
      </w:r>
      <w:r w:rsidR="0010649B" w:rsidRPr="00764CDB">
        <w:rPr>
          <w:rStyle w:val="Hyperlink"/>
          <w:rFonts w:ascii="Arial" w:hAnsi="Arial" w:cs="Arial"/>
          <w:color w:val="000000" w:themeColor="text1"/>
          <w:sz w:val="22"/>
          <w:szCs w:val="22"/>
        </w:rPr>
        <w:t>MIT Visualizing Cultures: Rise &amp; Fall of the Canton Trade System</w:t>
      </w:r>
      <w:r w:rsidR="00480CCF" w:rsidRPr="00764CDB">
        <w:rPr>
          <w:rStyle w:val="Hyperlink"/>
          <w:color w:val="000000" w:themeColor="text1"/>
        </w:rPr>
        <w:t xml:space="preserve"> </w:t>
      </w:r>
    </w:p>
    <w:p w14:paraId="243F5E41" w14:textId="547C6E0E" w:rsidR="0010649B" w:rsidRPr="00764CDB" w:rsidRDefault="00D33D92" w:rsidP="00FF085C">
      <w:pPr>
        <w:pStyle w:val="NormalWeb"/>
        <w:numPr>
          <w:ilvl w:val="0"/>
          <w:numId w:val="33"/>
        </w:numPr>
        <w:spacing w:before="0" w:beforeAutospacing="0" w:after="0" w:afterAutospacing="0"/>
        <w:rPr>
          <w:rStyle w:val="Hyperlink"/>
          <w:color w:val="000000" w:themeColor="text1"/>
        </w:rPr>
      </w:pPr>
      <w:r w:rsidRPr="00764CDB">
        <w:rPr>
          <w:rFonts w:ascii="Arial" w:hAnsi="Arial" w:cs="Arial"/>
          <w:color w:val="000000" w:themeColor="text1"/>
          <w:sz w:val="22"/>
          <w:szCs w:val="22"/>
        </w:rPr>
        <w:fldChar w:fldCharType="end"/>
      </w:r>
      <w:r w:rsidRPr="00764CDB">
        <w:rPr>
          <w:rFonts w:ascii="Arial" w:hAnsi="Arial" w:cs="Arial"/>
          <w:color w:val="000000" w:themeColor="text1"/>
          <w:sz w:val="22"/>
          <w:szCs w:val="22"/>
        </w:rPr>
        <w:fldChar w:fldCharType="begin"/>
      </w:r>
      <w:r w:rsidRPr="00764CDB">
        <w:rPr>
          <w:rFonts w:ascii="Arial" w:hAnsi="Arial" w:cs="Arial"/>
          <w:color w:val="000000" w:themeColor="text1"/>
          <w:sz w:val="22"/>
          <w:szCs w:val="22"/>
        </w:rPr>
        <w:instrText>HYPERLINK "https://visualizingcultures.mit.edu/opium_wars_01/index.html"</w:instrText>
      </w:r>
      <w:r w:rsidRPr="00764CDB">
        <w:rPr>
          <w:rFonts w:ascii="Arial" w:hAnsi="Arial" w:cs="Arial"/>
          <w:color w:val="000000" w:themeColor="text1"/>
          <w:sz w:val="22"/>
          <w:szCs w:val="22"/>
        </w:rPr>
      </w:r>
      <w:r w:rsidRPr="00764CDB">
        <w:rPr>
          <w:rFonts w:ascii="Arial" w:hAnsi="Arial" w:cs="Arial"/>
          <w:color w:val="000000" w:themeColor="text1"/>
          <w:sz w:val="22"/>
          <w:szCs w:val="22"/>
        </w:rPr>
        <w:fldChar w:fldCharType="separate"/>
      </w:r>
      <w:r w:rsidR="0010649B" w:rsidRPr="00764CDB">
        <w:rPr>
          <w:rStyle w:val="Hyperlink"/>
          <w:rFonts w:ascii="Arial" w:hAnsi="Arial" w:cs="Arial"/>
          <w:color w:val="000000" w:themeColor="text1"/>
          <w:sz w:val="22"/>
          <w:szCs w:val="22"/>
        </w:rPr>
        <w:t>MIT Visualizing Cultures: The First Opium War</w:t>
      </w:r>
    </w:p>
    <w:p w14:paraId="2E0FA4E1" w14:textId="318F663F" w:rsidR="0010649B" w:rsidRPr="00764CDB" w:rsidRDefault="00D33D92" w:rsidP="00FF085C">
      <w:pPr>
        <w:pStyle w:val="NormalWeb"/>
        <w:numPr>
          <w:ilvl w:val="0"/>
          <w:numId w:val="33"/>
        </w:numPr>
        <w:spacing w:before="0" w:beforeAutospacing="0" w:after="0" w:afterAutospacing="0"/>
        <w:rPr>
          <w:color w:val="000000" w:themeColor="text1"/>
        </w:rPr>
      </w:pPr>
      <w:r w:rsidRPr="00764CDB">
        <w:rPr>
          <w:rFonts w:ascii="Arial" w:hAnsi="Arial" w:cs="Arial"/>
          <w:color w:val="000000" w:themeColor="text1"/>
          <w:sz w:val="22"/>
          <w:szCs w:val="22"/>
        </w:rPr>
        <w:fldChar w:fldCharType="end"/>
      </w:r>
      <w:hyperlink r:id="rId28" w:history="1">
        <w:r w:rsidR="0010649B" w:rsidRPr="00764CDB">
          <w:rPr>
            <w:rStyle w:val="Hyperlink"/>
            <w:rFonts w:ascii="Arial" w:hAnsi="Arial" w:cs="Arial"/>
            <w:color w:val="000000" w:themeColor="text1"/>
            <w:sz w:val="22"/>
            <w:szCs w:val="22"/>
          </w:rPr>
          <w:t xml:space="preserve">Lin </w:t>
        </w:r>
        <w:proofErr w:type="spellStart"/>
        <w:r w:rsidR="0010649B" w:rsidRPr="00764CDB">
          <w:rPr>
            <w:rStyle w:val="Hyperlink"/>
            <w:rFonts w:ascii="Arial" w:hAnsi="Arial" w:cs="Arial"/>
            <w:color w:val="000000" w:themeColor="text1"/>
            <w:sz w:val="22"/>
            <w:szCs w:val="22"/>
          </w:rPr>
          <w:t>Zexu’s</w:t>
        </w:r>
        <w:proofErr w:type="spellEnd"/>
        <w:r w:rsidR="0010649B" w:rsidRPr="00764CDB">
          <w:rPr>
            <w:rStyle w:val="Hyperlink"/>
            <w:rFonts w:ascii="Arial" w:hAnsi="Arial" w:cs="Arial"/>
            <w:color w:val="000000" w:themeColor="text1"/>
            <w:sz w:val="22"/>
            <w:szCs w:val="22"/>
          </w:rPr>
          <w:t xml:space="preserve"> Letter to Queen Victoria</w:t>
        </w:r>
      </w:hyperlink>
    </w:p>
    <w:p w14:paraId="2935073C" w14:textId="397156EB" w:rsidR="0010649B" w:rsidRPr="00764CDB" w:rsidRDefault="00F96682" w:rsidP="00FF085C">
      <w:pPr>
        <w:pStyle w:val="NormalWeb"/>
        <w:numPr>
          <w:ilvl w:val="0"/>
          <w:numId w:val="33"/>
        </w:numPr>
        <w:spacing w:before="0" w:beforeAutospacing="0" w:after="0" w:afterAutospacing="0"/>
        <w:rPr>
          <w:rStyle w:val="Hyperlink"/>
          <w:color w:val="000000" w:themeColor="text1"/>
        </w:rPr>
      </w:pPr>
      <w:r w:rsidRPr="00764CDB">
        <w:rPr>
          <w:rFonts w:ascii="Arial" w:hAnsi="Arial" w:cs="Arial"/>
          <w:color w:val="000000" w:themeColor="text1"/>
          <w:sz w:val="22"/>
          <w:szCs w:val="22"/>
        </w:rPr>
        <w:fldChar w:fldCharType="begin"/>
      </w:r>
      <w:r w:rsidRPr="00764CDB">
        <w:rPr>
          <w:rFonts w:ascii="Arial" w:hAnsi="Arial" w:cs="Arial"/>
          <w:color w:val="000000" w:themeColor="text1"/>
          <w:sz w:val="22"/>
          <w:szCs w:val="22"/>
        </w:rPr>
        <w:instrText>HYPERLINK "https://china.usc.edu/treaty-nanjing-nanking-1842"</w:instrText>
      </w:r>
      <w:r w:rsidRPr="00764CDB">
        <w:rPr>
          <w:rFonts w:ascii="Arial" w:hAnsi="Arial" w:cs="Arial"/>
          <w:color w:val="000000" w:themeColor="text1"/>
          <w:sz w:val="22"/>
          <w:szCs w:val="22"/>
        </w:rPr>
      </w:r>
      <w:r w:rsidRPr="00764CDB">
        <w:rPr>
          <w:rFonts w:ascii="Arial" w:hAnsi="Arial" w:cs="Arial"/>
          <w:color w:val="000000" w:themeColor="text1"/>
          <w:sz w:val="22"/>
          <w:szCs w:val="22"/>
        </w:rPr>
        <w:fldChar w:fldCharType="separate"/>
      </w:r>
      <w:r w:rsidR="0010649B" w:rsidRPr="00764CDB">
        <w:rPr>
          <w:rStyle w:val="Hyperlink"/>
          <w:rFonts w:ascii="Arial" w:hAnsi="Arial" w:cs="Arial"/>
          <w:color w:val="000000" w:themeColor="text1"/>
          <w:sz w:val="22"/>
          <w:szCs w:val="22"/>
        </w:rPr>
        <w:t>Treaty of Nanjing (Nanking) 1842</w:t>
      </w:r>
    </w:p>
    <w:p w14:paraId="726344D0" w14:textId="77EBF1C0" w:rsidR="0010649B" w:rsidRPr="00764CDB" w:rsidRDefault="00F96682" w:rsidP="00FF085C">
      <w:pPr>
        <w:pStyle w:val="NormalWeb"/>
        <w:numPr>
          <w:ilvl w:val="0"/>
          <w:numId w:val="33"/>
        </w:numPr>
        <w:spacing w:before="0" w:beforeAutospacing="0" w:after="0" w:afterAutospacing="0"/>
        <w:rPr>
          <w:color w:val="000000" w:themeColor="text1"/>
        </w:rPr>
      </w:pPr>
      <w:r w:rsidRPr="00764CDB">
        <w:rPr>
          <w:rFonts w:ascii="Arial" w:hAnsi="Arial" w:cs="Arial"/>
          <w:color w:val="000000" w:themeColor="text1"/>
          <w:sz w:val="22"/>
          <w:szCs w:val="22"/>
        </w:rPr>
        <w:fldChar w:fldCharType="end"/>
      </w:r>
      <w:hyperlink r:id="rId29" w:history="1">
        <w:r w:rsidR="0010649B" w:rsidRPr="00764CDB">
          <w:rPr>
            <w:rStyle w:val="Hyperlink"/>
            <w:rFonts w:ascii="Arial" w:hAnsi="Arial" w:cs="Arial"/>
            <w:color w:val="000000" w:themeColor="text1"/>
            <w:sz w:val="22"/>
            <w:szCs w:val="22"/>
          </w:rPr>
          <w:t>Trade and Gunboat Diplomacy</w:t>
        </w:r>
      </w:hyperlink>
    </w:p>
    <w:p w14:paraId="6553CC5B" w14:textId="09C31794" w:rsidR="0010649B" w:rsidRPr="00764CDB" w:rsidRDefault="009B7FEC" w:rsidP="00FF085C">
      <w:pPr>
        <w:pStyle w:val="NormalWeb"/>
        <w:numPr>
          <w:ilvl w:val="0"/>
          <w:numId w:val="33"/>
        </w:numPr>
        <w:spacing w:before="0" w:beforeAutospacing="0" w:after="0" w:afterAutospacing="0"/>
        <w:rPr>
          <w:rStyle w:val="Hyperlink"/>
          <w:color w:val="000000" w:themeColor="text1"/>
        </w:rPr>
      </w:pPr>
      <w:r w:rsidRPr="00764CDB">
        <w:rPr>
          <w:rFonts w:ascii="Arial" w:hAnsi="Arial" w:cs="Arial"/>
          <w:color w:val="000000" w:themeColor="text1"/>
          <w:sz w:val="22"/>
          <w:szCs w:val="22"/>
        </w:rPr>
        <w:fldChar w:fldCharType="begin"/>
      </w:r>
      <w:r w:rsidRPr="00764CDB">
        <w:rPr>
          <w:rFonts w:ascii="Arial" w:hAnsi="Arial" w:cs="Arial"/>
          <w:color w:val="000000" w:themeColor="text1"/>
          <w:sz w:val="22"/>
          <w:szCs w:val="22"/>
        </w:rPr>
        <w:instrText>HYPERLINK "https://digital.library.mcgill.ca/westchina/trade.htm?reload"</w:instrText>
      </w:r>
      <w:r w:rsidRPr="00764CDB">
        <w:rPr>
          <w:rFonts w:ascii="Arial" w:hAnsi="Arial" w:cs="Arial"/>
          <w:color w:val="000000" w:themeColor="text1"/>
          <w:sz w:val="22"/>
          <w:szCs w:val="22"/>
        </w:rPr>
      </w:r>
      <w:r w:rsidRPr="00764CDB">
        <w:rPr>
          <w:rFonts w:ascii="Arial" w:hAnsi="Arial" w:cs="Arial"/>
          <w:color w:val="000000" w:themeColor="text1"/>
          <w:sz w:val="22"/>
          <w:szCs w:val="22"/>
        </w:rPr>
        <w:fldChar w:fldCharType="separate"/>
      </w:r>
      <w:r w:rsidR="0010649B" w:rsidRPr="00764CDB">
        <w:rPr>
          <w:rStyle w:val="Hyperlink"/>
          <w:rFonts w:ascii="Arial" w:hAnsi="Arial" w:cs="Arial"/>
          <w:color w:val="000000" w:themeColor="text1"/>
          <w:sz w:val="22"/>
          <w:szCs w:val="22"/>
        </w:rPr>
        <w:t>The Rise and Fall of the Canton System </w:t>
      </w:r>
    </w:p>
    <w:p w14:paraId="06E1D016" w14:textId="1649FF8F" w:rsidR="0010649B" w:rsidRPr="00764CDB" w:rsidRDefault="009B7FEC" w:rsidP="00FF085C">
      <w:pPr>
        <w:pStyle w:val="NormalWeb"/>
        <w:numPr>
          <w:ilvl w:val="0"/>
          <w:numId w:val="33"/>
        </w:numPr>
        <w:spacing w:before="0" w:beforeAutospacing="0" w:after="0" w:afterAutospacing="0"/>
        <w:rPr>
          <w:color w:val="000000" w:themeColor="text1"/>
        </w:rPr>
      </w:pPr>
      <w:r w:rsidRPr="00764CDB">
        <w:rPr>
          <w:rFonts w:ascii="Arial" w:hAnsi="Arial" w:cs="Arial"/>
          <w:color w:val="000000" w:themeColor="text1"/>
          <w:sz w:val="22"/>
          <w:szCs w:val="22"/>
        </w:rPr>
        <w:fldChar w:fldCharType="end"/>
      </w:r>
      <w:hyperlink r:id="rId30" w:history="1">
        <w:r w:rsidR="0010649B" w:rsidRPr="00764CDB">
          <w:rPr>
            <w:rStyle w:val="Hyperlink"/>
            <w:rFonts w:ascii="Arial" w:hAnsi="Arial" w:cs="Arial"/>
            <w:color w:val="000000" w:themeColor="text1"/>
            <w:sz w:val="22"/>
            <w:szCs w:val="22"/>
          </w:rPr>
          <w:t>The National Humiliation Narrative</w:t>
        </w:r>
      </w:hyperlink>
    </w:p>
    <w:p w14:paraId="1FF895EA" w14:textId="394D0FAD" w:rsidR="0010649B" w:rsidRPr="00764CDB" w:rsidRDefault="00D33D92" w:rsidP="00FF085C">
      <w:pPr>
        <w:pStyle w:val="NormalWeb"/>
        <w:numPr>
          <w:ilvl w:val="0"/>
          <w:numId w:val="33"/>
        </w:numPr>
        <w:spacing w:before="0" w:beforeAutospacing="0" w:after="0" w:afterAutospacing="0"/>
        <w:rPr>
          <w:rStyle w:val="Hyperlink"/>
          <w:color w:val="000000" w:themeColor="text1"/>
        </w:rPr>
      </w:pPr>
      <w:r w:rsidRPr="00764CDB">
        <w:rPr>
          <w:rFonts w:ascii="Arial" w:hAnsi="Arial" w:cs="Arial"/>
          <w:color w:val="000000" w:themeColor="text1"/>
          <w:sz w:val="22"/>
          <w:szCs w:val="22"/>
        </w:rPr>
        <w:fldChar w:fldCharType="begin"/>
      </w:r>
      <w:r w:rsidRPr="00764CDB">
        <w:rPr>
          <w:rFonts w:ascii="Arial" w:hAnsi="Arial" w:cs="Arial"/>
          <w:color w:val="000000" w:themeColor="text1"/>
          <w:sz w:val="22"/>
          <w:szCs w:val="22"/>
        </w:rPr>
        <w:instrText>HYPERLINK "https://www.npr.org/2019/07/01/737761290/looking-back-22-years-to-the-handover-of-hong-kong-from-britain-to-china"</w:instrText>
      </w:r>
      <w:r w:rsidRPr="00764CDB">
        <w:rPr>
          <w:rFonts w:ascii="Arial" w:hAnsi="Arial" w:cs="Arial"/>
          <w:color w:val="000000" w:themeColor="text1"/>
          <w:sz w:val="22"/>
          <w:szCs w:val="22"/>
        </w:rPr>
      </w:r>
      <w:r w:rsidRPr="00764CDB">
        <w:rPr>
          <w:rFonts w:ascii="Arial" w:hAnsi="Arial" w:cs="Arial"/>
          <w:color w:val="000000" w:themeColor="text1"/>
          <w:sz w:val="22"/>
          <w:szCs w:val="22"/>
        </w:rPr>
        <w:fldChar w:fldCharType="separate"/>
      </w:r>
      <w:r w:rsidR="0010649B" w:rsidRPr="00764CDB">
        <w:rPr>
          <w:rStyle w:val="Hyperlink"/>
          <w:rFonts w:ascii="Arial" w:hAnsi="Arial" w:cs="Arial"/>
          <w:color w:val="000000" w:themeColor="text1"/>
          <w:sz w:val="22"/>
          <w:szCs w:val="22"/>
        </w:rPr>
        <w:t>Looking Back 22 Years to the Handover of Hong Kong</w:t>
      </w:r>
    </w:p>
    <w:p w14:paraId="668F8891" w14:textId="69F08944" w:rsidR="00031127" w:rsidRPr="000F57A3" w:rsidRDefault="00D33D92" w:rsidP="00911796">
      <w:pPr>
        <w:pStyle w:val="NormalWeb"/>
        <w:spacing w:before="200" w:beforeAutospacing="0" w:after="0" w:afterAutospacing="0"/>
        <w:ind w:left="120"/>
        <w:rPr>
          <w:rFonts w:ascii="Arial" w:hAnsi="Arial" w:cs="Arial"/>
          <w:sz w:val="22"/>
          <w:szCs w:val="22"/>
        </w:rPr>
      </w:pPr>
      <w:r w:rsidRPr="00764CDB">
        <w:rPr>
          <w:rFonts w:ascii="Arial" w:hAnsi="Arial" w:cs="Arial"/>
          <w:color w:val="000000" w:themeColor="text1"/>
          <w:sz w:val="22"/>
          <w:szCs w:val="22"/>
        </w:rPr>
        <w:fldChar w:fldCharType="end"/>
      </w:r>
    </w:p>
    <w:p w14:paraId="45E569CD" w14:textId="77777777" w:rsidR="002F4711" w:rsidRDefault="002F4711" w:rsidP="002F4711">
      <w:pPr>
        <w:pStyle w:val="NormalWeb"/>
        <w:spacing w:before="0" w:beforeAutospacing="0" w:after="0" w:afterAutospacing="0"/>
        <w:rPr>
          <w:rFonts w:ascii="Arial" w:hAnsi="Arial" w:cs="Arial"/>
          <w:sz w:val="22"/>
          <w:szCs w:val="22"/>
        </w:rPr>
      </w:pPr>
    </w:p>
    <w:p w14:paraId="259985C1" w14:textId="77777777" w:rsidR="006A0F46" w:rsidRDefault="006A0F46" w:rsidP="002F4711">
      <w:pPr>
        <w:pStyle w:val="NormalWeb"/>
        <w:spacing w:before="0" w:beforeAutospacing="0" w:after="0" w:afterAutospacing="0"/>
        <w:rPr>
          <w:rFonts w:ascii="Arial" w:hAnsi="Arial" w:cs="Arial"/>
          <w:sz w:val="22"/>
          <w:szCs w:val="22"/>
        </w:rPr>
      </w:pPr>
    </w:p>
    <w:p w14:paraId="529EAE32" w14:textId="77777777" w:rsidR="006A0F46" w:rsidRDefault="006A0F46" w:rsidP="002F4711">
      <w:pPr>
        <w:pStyle w:val="NormalWeb"/>
        <w:spacing w:before="0" w:beforeAutospacing="0" w:after="0" w:afterAutospacing="0"/>
        <w:rPr>
          <w:rFonts w:ascii="Arial" w:hAnsi="Arial" w:cs="Arial"/>
          <w:sz w:val="22"/>
          <w:szCs w:val="22"/>
        </w:rPr>
      </w:pPr>
    </w:p>
    <w:p w14:paraId="50EEC71B" w14:textId="77777777" w:rsidR="006A0F46" w:rsidRDefault="006A0F46" w:rsidP="002F4711">
      <w:pPr>
        <w:pStyle w:val="NormalWeb"/>
        <w:spacing w:before="0" w:beforeAutospacing="0" w:after="0" w:afterAutospacing="0"/>
        <w:rPr>
          <w:rFonts w:ascii="Arial" w:hAnsi="Arial" w:cs="Arial"/>
          <w:sz w:val="22"/>
          <w:szCs w:val="22"/>
        </w:rPr>
      </w:pPr>
    </w:p>
    <w:p w14:paraId="436F16A7" w14:textId="77777777" w:rsidR="006A0F46" w:rsidRDefault="006A0F46" w:rsidP="002F4711">
      <w:pPr>
        <w:pStyle w:val="NormalWeb"/>
        <w:spacing w:before="0" w:beforeAutospacing="0" w:after="0" w:afterAutospacing="0"/>
        <w:rPr>
          <w:rFonts w:ascii="Arial" w:hAnsi="Arial" w:cs="Arial"/>
          <w:sz w:val="22"/>
          <w:szCs w:val="22"/>
        </w:rPr>
      </w:pPr>
    </w:p>
    <w:p w14:paraId="769EB2A3" w14:textId="77777777" w:rsidR="006A0F46" w:rsidRDefault="006A0F46" w:rsidP="002F4711">
      <w:pPr>
        <w:pStyle w:val="NormalWeb"/>
        <w:spacing w:before="0" w:beforeAutospacing="0" w:after="0" w:afterAutospacing="0"/>
        <w:rPr>
          <w:rFonts w:ascii="Arial" w:hAnsi="Arial" w:cs="Arial"/>
          <w:sz w:val="22"/>
          <w:szCs w:val="22"/>
        </w:rPr>
      </w:pPr>
    </w:p>
    <w:p w14:paraId="1E99C49F" w14:textId="77777777" w:rsidR="006A0F46" w:rsidRDefault="006A0F46" w:rsidP="002F4711">
      <w:pPr>
        <w:pStyle w:val="NormalWeb"/>
        <w:spacing w:before="0" w:beforeAutospacing="0" w:after="0" w:afterAutospacing="0"/>
        <w:rPr>
          <w:rFonts w:ascii="Arial" w:hAnsi="Arial" w:cs="Arial"/>
          <w:sz w:val="22"/>
          <w:szCs w:val="22"/>
        </w:rPr>
      </w:pPr>
    </w:p>
    <w:p w14:paraId="3D80BD49" w14:textId="77777777" w:rsidR="006A0F46" w:rsidRPr="00216649" w:rsidRDefault="006A0F46" w:rsidP="002F4711">
      <w:pPr>
        <w:pStyle w:val="NormalWeb"/>
        <w:spacing w:before="0" w:beforeAutospacing="0" w:after="0" w:afterAutospacing="0"/>
        <w:rPr>
          <w:rFonts w:ascii="Arial" w:hAnsi="Arial" w:cs="Arial"/>
          <w:sz w:val="22"/>
          <w:szCs w:val="22"/>
        </w:rPr>
      </w:pPr>
    </w:p>
    <w:p w14:paraId="58139AAD" w14:textId="3A0C35CD" w:rsidR="00EF0CAD" w:rsidRDefault="002F4711" w:rsidP="002F4711">
      <w:pPr>
        <w:pStyle w:val="NormalWeb"/>
        <w:spacing w:before="0" w:beforeAutospacing="0" w:after="0" w:afterAutospacing="0"/>
        <w:rPr>
          <w:rFonts w:ascii="Arial" w:hAnsi="Arial" w:cs="Arial"/>
          <w:sz w:val="22"/>
          <w:szCs w:val="22"/>
        </w:rPr>
      </w:pPr>
      <w:r w:rsidRPr="00216649">
        <w:rPr>
          <w:rFonts w:ascii="Arial" w:hAnsi="Arial" w:cs="Arial"/>
          <w:sz w:val="22"/>
          <w:szCs w:val="22"/>
        </w:rPr>
        <w:t>This guide is a</w:t>
      </w:r>
      <w:r w:rsidR="00EF0CAD" w:rsidRPr="00216649">
        <w:rPr>
          <w:rFonts w:ascii="Arial" w:hAnsi="Arial" w:cs="Arial"/>
          <w:sz w:val="22"/>
          <w:szCs w:val="22"/>
        </w:rPr>
        <w:t xml:space="preserve">vailable online for classroom use worldwide and can be accessed at </w:t>
      </w:r>
      <w:hyperlink r:id="rId31" w:tooltip="Link to EASC Film Guide page" w:history="1">
        <w:r w:rsidR="00EF0CAD" w:rsidRPr="00216649">
          <w:rPr>
            <w:rStyle w:val="Hyperlink"/>
            <w:rFonts w:ascii="Arial" w:hAnsi="Arial" w:cs="Arial"/>
            <w:color w:val="000000" w:themeColor="text1"/>
            <w:sz w:val="22"/>
            <w:szCs w:val="22"/>
          </w:rPr>
          <w:t>EASC's Resource page</w:t>
        </w:r>
      </w:hyperlink>
      <w:r w:rsidR="00EF0CAD" w:rsidRPr="00216649">
        <w:rPr>
          <w:rFonts w:ascii="Arial" w:hAnsi="Arial" w:cs="Arial"/>
          <w:sz w:val="22"/>
          <w:szCs w:val="22"/>
        </w:rPr>
        <w:t xml:space="preserve">. </w:t>
      </w:r>
    </w:p>
    <w:p w14:paraId="7CFACAB4" w14:textId="3804B1FE" w:rsidR="00C75827" w:rsidRPr="0001566F" w:rsidRDefault="0001566F" w:rsidP="0001566F">
      <w:pPr>
        <w:pStyle w:val="NormalWeb"/>
        <w:ind w:left="567" w:hanging="567"/>
      </w:pPr>
      <w:r>
        <w:rPr>
          <w:rFonts w:ascii="Arial" w:hAnsi="Arial" w:cs="Arial"/>
          <w:sz w:val="22"/>
          <w:szCs w:val="22"/>
        </w:rPr>
        <w:t xml:space="preserve">Source: </w:t>
      </w:r>
      <w:r>
        <w:t xml:space="preserve">Kenley, D. (2020). </w:t>
      </w:r>
      <w:r>
        <w:rPr>
          <w:i/>
          <w:iCs/>
        </w:rPr>
        <w:t>Modern Chinese History</w:t>
      </w:r>
      <w:r>
        <w:t xml:space="preserve"> (2nd ed., Ser. Key Issues in Asian Studies). Association for Asian Studies. </w:t>
      </w:r>
    </w:p>
    <w:sectPr w:rsidR="00C75827" w:rsidRPr="0001566F">
      <w:headerReference w:type="default" r:id="rId32"/>
      <w:footerReference w:type="default" r:id="rId33"/>
      <w:type w:val="continuous"/>
      <w:pgSz w:w="12240" w:h="15840"/>
      <w:pgMar w:top="900" w:right="7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E0B7" w14:textId="77777777" w:rsidR="002100CC" w:rsidRDefault="002100CC" w:rsidP="000C497D">
      <w:r>
        <w:separator/>
      </w:r>
    </w:p>
  </w:endnote>
  <w:endnote w:type="continuationSeparator" w:id="0">
    <w:p w14:paraId="4E073DE5" w14:textId="77777777" w:rsidR="002100CC" w:rsidRDefault="002100CC" w:rsidP="000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4F0" w14:textId="08221001" w:rsidR="000C497D" w:rsidRDefault="008142FF" w:rsidP="000C497D">
    <w:pPr>
      <w:pStyle w:val="Footer"/>
      <w:ind w:left="720"/>
      <w:jc w:val="right"/>
    </w:pPr>
    <w:r>
      <w:rPr>
        <w:noProof/>
        <w:color w:val="7F7F7F" w:themeColor="background1" w:themeShade="7F"/>
        <w:spacing w:val="60"/>
      </w:rPr>
      <mc:AlternateContent>
        <mc:Choice Requires="wps">
          <w:drawing>
            <wp:anchor distT="0" distB="0" distL="114300" distR="114300" simplePos="0" relativeHeight="251663360" behindDoc="0" locked="0" layoutInCell="1" allowOverlap="1" wp14:anchorId="1DCC9B75" wp14:editId="33DC90CE">
              <wp:simplePos x="0" y="0"/>
              <wp:positionH relativeFrom="column">
                <wp:posOffset>-209550</wp:posOffset>
              </wp:positionH>
              <wp:positionV relativeFrom="paragraph">
                <wp:posOffset>-20955</wp:posOffset>
              </wp:positionV>
              <wp:extent cx="4495800" cy="266700"/>
              <wp:effectExtent l="0" t="0" r="0" b="0"/>
              <wp:wrapNone/>
              <wp:docPr id="639450909" name="Text Box 1"/>
              <wp:cNvGraphicFramePr/>
              <a:graphic xmlns:a="http://schemas.openxmlformats.org/drawingml/2006/main">
                <a:graphicData uri="http://schemas.microsoft.com/office/word/2010/wordprocessingShape">
                  <wps:wsp>
                    <wps:cNvSpPr txBox="1"/>
                    <wps:spPr>
                      <a:xfrm>
                        <a:off x="0" y="0"/>
                        <a:ext cx="4495800" cy="266700"/>
                      </a:xfrm>
                      <a:prstGeom prst="rect">
                        <a:avLst/>
                      </a:prstGeom>
                      <a:solidFill>
                        <a:schemeClr val="lt1"/>
                      </a:solidFill>
                      <a:ln w="6350">
                        <a:noFill/>
                      </a:ln>
                    </wps:spPr>
                    <wps:txbx>
                      <w:txbxContent>
                        <w:p w14:paraId="227EF161" w14:textId="2FABECA7" w:rsidR="008142FF" w:rsidRDefault="008142FF">
                          <w:r>
                            <w:t>The Ohio State University/East Asian Studies Center</w:t>
                          </w:r>
                          <w:r w:rsidR="00070F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C9B75" id="_x0000_t202" coordsize="21600,21600" o:spt="202" path="m,l,21600r21600,l21600,xe">
              <v:stroke joinstyle="miter"/>
              <v:path gradientshapeok="t" o:connecttype="rect"/>
            </v:shapetype>
            <v:shape id="Text Box 1" o:spid="_x0000_s1026" type="#_x0000_t202" style="position:absolute;left:0;text-align:left;margin-left:-16.5pt;margin-top:-1.65pt;width:35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" fillcolor="white [3201]" stroked="f" strokeweight=".5pt">
              <v:textbox>
                <w:txbxContent>
                  <w:p w14:paraId="227EF161" w14:textId="2FABECA7" w:rsidR="008142FF" w:rsidRDefault="008142FF">
                    <w:r>
                      <w:t>The Ohio State University/East Asian Studies Center</w:t>
                    </w:r>
                    <w:r w:rsidR="00070F47">
                      <w:t xml:space="preserve"> </w:t>
                    </w:r>
                  </w:p>
                </w:txbxContent>
              </v:textbox>
            </v:shape>
          </w:pict>
        </mc:Fallback>
      </mc:AlternateContent>
    </w:r>
    <w:r w:rsidR="000C497D" w:rsidRPr="001E44DE">
      <w:rPr>
        <w:color w:val="000000" w:themeColor="text1"/>
        <w:spacing w:val="60"/>
      </w:rPr>
      <w:t>Page</w:t>
    </w:r>
    <w:r w:rsidR="000C497D">
      <w:t xml:space="preserve"> | </w:t>
    </w:r>
    <w:r w:rsidR="000C497D">
      <w:fldChar w:fldCharType="begin"/>
    </w:r>
    <w:r w:rsidR="000C497D">
      <w:instrText xml:space="preserve"> PAGE   \* MERGEFORMAT </w:instrText>
    </w:r>
    <w:r w:rsidR="000C497D">
      <w:fldChar w:fldCharType="separate"/>
    </w:r>
    <w:r w:rsidR="000C497D">
      <w:rPr>
        <w:b/>
        <w:bCs/>
        <w:noProof/>
      </w:rPr>
      <w:t>1</w:t>
    </w:r>
    <w:r w:rsidR="000C497D">
      <w:rPr>
        <w:b/>
        <w:bCs/>
        <w:noProof/>
      </w:rPr>
      <w:fldChar w:fldCharType="end"/>
    </w:r>
    <w:r w:rsidR="000C497D">
      <w:rPr>
        <w:noProof/>
      </w:rPr>
      <w:drawing>
        <wp:anchor distT="0" distB="0" distL="0" distR="0" simplePos="0" relativeHeight="251659264" behindDoc="0" locked="0" layoutInCell="1" allowOverlap="1" wp14:anchorId="105AA032" wp14:editId="76F62B66">
          <wp:simplePos x="0" y="0"/>
          <wp:positionH relativeFrom="page">
            <wp:posOffset>28575</wp:posOffset>
          </wp:positionH>
          <wp:positionV relativeFrom="page">
            <wp:posOffset>9879330</wp:posOffset>
          </wp:positionV>
          <wp:extent cx="7772400" cy="179831"/>
          <wp:effectExtent l="0" t="0" r="0" b="0"/>
          <wp:wrapNone/>
          <wp:docPr id="1817816987" name="Picture 1817816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6310" w14:textId="77777777" w:rsidR="002100CC" w:rsidRDefault="002100CC" w:rsidP="000C497D">
      <w:r>
        <w:separator/>
      </w:r>
    </w:p>
  </w:footnote>
  <w:footnote w:type="continuationSeparator" w:id="0">
    <w:p w14:paraId="32F49EC6" w14:textId="77777777" w:rsidR="002100CC" w:rsidRDefault="002100CC" w:rsidP="000C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930" w14:textId="35C32CD4" w:rsidR="002043FB" w:rsidRPr="0065170F" w:rsidRDefault="002043FB" w:rsidP="002043FB">
    <w:pPr>
      <w:pStyle w:val="BodyText"/>
      <w:spacing w:before="77"/>
      <w:ind w:left="120"/>
      <w:rPr>
        <w:rFonts w:ascii="BuckeyeSans2-Black"/>
        <w:color w:val="000000" w:themeColor="text1"/>
      </w:rPr>
    </w:pPr>
    <w:r w:rsidRPr="00E35C4E">
      <w:rPr>
        <w:noProof/>
        <w:color w:val="C00000"/>
      </w:rPr>
      <w:drawing>
        <wp:anchor distT="0" distB="0" distL="0" distR="0" simplePos="0" relativeHeight="251657216" behindDoc="0" locked="0" layoutInCell="1" allowOverlap="1" wp14:anchorId="798283D4" wp14:editId="1F08619D">
          <wp:simplePos x="0" y="0"/>
          <wp:positionH relativeFrom="page">
            <wp:posOffset>0</wp:posOffset>
          </wp:positionH>
          <wp:positionV relativeFrom="page">
            <wp:posOffset>9878568</wp:posOffset>
          </wp:positionV>
          <wp:extent cx="7772400" cy="179831"/>
          <wp:effectExtent l="0" t="0" r="0" b="0"/>
          <wp:wrapNone/>
          <wp:docPr id="1411910157" name="Picture 1411910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r w:rsidR="00C71EC8">
      <w:rPr>
        <w:noProof/>
        <w:color w:val="C00000"/>
      </w:rPr>
      <w:t>Take &amp; Go Study Guide</w:t>
    </w:r>
    <w:r w:rsidR="005F2603">
      <w:rPr>
        <w:noProof/>
        <w:color w:val="C00000"/>
      </w:rPr>
      <w:t xml:space="preserve">: </w:t>
    </w:r>
    <w:r w:rsidR="005229D2" w:rsidRPr="00131674">
      <w:rPr>
        <w:noProof/>
        <w:color w:val="000000" w:themeColor="text1"/>
      </w:rPr>
      <w:t xml:space="preserve">Modern Chinese History </w:t>
    </w:r>
    <w:r w:rsidR="005F2603" w:rsidRPr="00131674">
      <w:rPr>
        <w:noProof/>
        <w:color w:val="000000" w:themeColor="text1"/>
      </w:rPr>
      <w:t xml:space="preserve">Chapter </w:t>
    </w:r>
    <w:r w:rsidR="004A6F13">
      <w:rPr>
        <w:noProof/>
        <w:color w:val="000000" w:themeColor="text1"/>
      </w:rPr>
      <w:t>2</w:t>
    </w:r>
    <w:r w:rsidR="00AA63C8" w:rsidRPr="0065170F">
      <w:rPr>
        <w:noProof/>
        <w:color w:val="000000" w:themeColor="text1"/>
      </w:rPr>
      <w:t xml:space="preserve">: </w:t>
    </w:r>
    <w:r w:rsidR="00F835E7">
      <w:rPr>
        <w:noProof/>
        <w:color w:val="000000" w:themeColor="text1"/>
      </w:rPr>
      <w:t>Cross-Cultural Conflicts during the Qing</w:t>
    </w:r>
  </w:p>
  <w:p w14:paraId="19414F0E" w14:textId="77777777" w:rsidR="002043FB" w:rsidRDefault="002043FB" w:rsidP="002043FB">
    <w:pPr>
      <w:spacing w:before="9"/>
      <w:rPr>
        <w:sz w:val="12"/>
      </w:rPr>
    </w:pPr>
    <w:r>
      <w:rPr>
        <w:noProof/>
      </w:rPr>
      <mc:AlternateContent>
        <mc:Choice Requires="wps">
          <w:drawing>
            <wp:anchor distT="0" distB="0" distL="0" distR="0" simplePos="0" relativeHeight="251682816" behindDoc="1" locked="0" layoutInCell="1" allowOverlap="1" wp14:anchorId="1F9598C8" wp14:editId="315F939E">
              <wp:simplePos x="0" y="0"/>
              <wp:positionH relativeFrom="page">
                <wp:posOffset>571500</wp:posOffset>
              </wp:positionH>
              <wp:positionV relativeFrom="paragraph">
                <wp:posOffset>118745</wp:posOffset>
              </wp:positionV>
              <wp:extent cx="544195" cy="1270"/>
              <wp:effectExtent l="0" t="0" r="0" b="0"/>
              <wp:wrapTopAndBottom/>
              <wp:docPr id="39797376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w 857"/>
                          <a:gd name="T1" fmla="*/ 0 h 1270"/>
                          <a:gd name="T2" fmla="*/ 345160600 w 857"/>
                          <a:gd name="T3" fmla="*/ 0 h 1270"/>
                          <a:gd name="T4" fmla="*/ 0 60000 65536"/>
                          <a:gd name="T5" fmla="*/ 0 60000 65536"/>
                        </a:gdLst>
                        <a:ahLst/>
                        <a:cxnLst>
                          <a:cxn ang="T4">
                            <a:pos x="T0" y="T1"/>
                          </a:cxn>
                          <a:cxn ang="T5">
                            <a:pos x="T2" y="T3"/>
                          </a:cxn>
                        </a:cxnLst>
                        <a:rect l="0" t="0" r="r" b="b"/>
                        <a:pathLst>
                          <a:path w="857" h="1270">
                            <a:moveTo>
                              <a:pt x="0" y="0"/>
                            </a:moveTo>
                            <a:lnTo>
                              <a:pt x="856" y="0"/>
                            </a:lnTo>
                          </a:path>
                        </a:pathLst>
                      </a:custGeom>
                      <a:noFill/>
                      <a:ln w="32751">
                        <a:solidFill>
                          <a:srgbClr val="BA0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608E" id="docshape1" o:spid="_x0000_s1026" alt="&quot;&quot;" style="position:absolute;margin-left:45pt;margin-top:9.35pt;width:42.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" path="m,l856,e" filled="f" strokecolor="#ba0c2d" strokeweight=".90975mm">
              <v:path arrowok="t" o:connecttype="custom" o:connectlocs="0,0;2147483646,0" o:connectangles="0,0"/>
              <w10:wrap type="topAndBottom" anchorx="page"/>
            </v:shape>
          </w:pict>
        </mc:Fallback>
      </mc:AlternateContent>
    </w:r>
  </w:p>
  <w:p w14:paraId="271C4DE0" w14:textId="77777777" w:rsidR="002043FB" w:rsidRDefault="0020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35"/>
    <w:multiLevelType w:val="hybridMultilevel"/>
    <w:tmpl w:val="5FE0A7DE"/>
    <w:lvl w:ilvl="0" w:tplc="B81C9736">
      <w:numFmt w:val="bullet"/>
      <w:lvlText w:val="−"/>
      <w:lvlJc w:val="left"/>
      <w:pPr>
        <w:ind w:left="1020" w:hanging="360"/>
      </w:pPr>
      <w:rPr>
        <w:rFonts w:ascii="Buckeye Serif 2" w:eastAsia="BuckeyeSerif2-SemiBold" w:hAnsi="Buckeye Serif 2" w:cs="BuckeyeSerif2-SemiBold" w:hint="default"/>
        <w:b w:val="0"/>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 w15:restartNumberingAfterBreak="0">
    <w:nsid w:val="045843C4"/>
    <w:multiLevelType w:val="multilevel"/>
    <w:tmpl w:val="156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747"/>
    <w:multiLevelType w:val="hybridMultilevel"/>
    <w:tmpl w:val="B89E129A"/>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142F"/>
    <w:multiLevelType w:val="multilevel"/>
    <w:tmpl w:val="F46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95A"/>
    <w:multiLevelType w:val="multilevel"/>
    <w:tmpl w:val="510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C5292"/>
    <w:multiLevelType w:val="multilevel"/>
    <w:tmpl w:val="BF7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A171C"/>
    <w:multiLevelType w:val="hybridMultilevel"/>
    <w:tmpl w:val="3F7850F6"/>
    <w:lvl w:ilvl="0" w:tplc="CBE6DAE8">
      <w:numFmt w:val="bullet"/>
      <w:lvlText w:val="•"/>
      <w:lvlJc w:val="left"/>
      <w:pPr>
        <w:ind w:left="479" w:hanging="360"/>
      </w:pPr>
      <w:rPr>
        <w:rFonts w:ascii="Buckeye Serif 2" w:eastAsia="Buckeye Serif 2" w:hAnsi="Buckeye Serif 2" w:cs="Buckeye Serif 2" w:hint="default"/>
        <w:b w:val="0"/>
        <w:bCs w:val="0"/>
        <w:i w:val="0"/>
        <w:iCs w:val="0"/>
        <w:color w:val="202224"/>
        <w:w w:val="100"/>
        <w:sz w:val="26"/>
        <w:szCs w:val="26"/>
        <w:lang w:val="en-US" w:eastAsia="en-US" w:bidi="ar-SA"/>
      </w:rPr>
    </w:lvl>
    <w:lvl w:ilvl="1" w:tplc="81122C32">
      <w:numFmt w:val="bullet"/>
      <w:lvlText w:val="•"/>
      <w:lvlJc w:val="left"/>
      <w:pPr>
        <w:ind w:left="1500" w:hanging="360"/>
      </w:pPr>
      <w:rPr>
        <w:rFonts w:hint="default"/>
        <w:lang w:val="en-US" w:eastAsia="en-US" w:bidi="ar-SA"/>
      </w:rPr>
    </w:lvl>
    <w:lvl w:ilvl="2" w:tplc="D7EAB4FC">
      <w:numFmt w:val="bullet"/>
      <w:lvlText w:val="•"/>
      <w:lvlJc w:val="left"/>
      <w:pPr>
        <w:ind w:left="2520" w:hanging="360"/>
      </w:pPr>
      <w:rPr>
        <w:rFonts w:hint="default"/>
        <w:lang w:val="en-US" w:eastAsia="en-US" w:bidi="ar-SA"/>
      </w:rPr>
    </w:lvl>
    <w:lvl w:ilvl="3" w:tplc="CCAC65DC">
      <w:numFmt w:val="bullet"/>
      <w:lvlText w:val="•"/>
      <w:lvlJc w:val="left"/>
      <w:pPr>
        <w:ind w:left="3540" w:hanging="360"/>
      </w:pPr>
      <w:rPr>
        <w:rFonts w:hint="default"/>
        <w:lang w:val="en-US" w:eastAsia="en-US" w:bidi="ar-SA"/>
      </w:rPr>
    </w:lvl>
    <w:lvl w:ilvl="4" w:tplc="05C6C9C4">
      <w:numFmt w:val="bullet"/>
      <w:lvlText w:val="•"/>
      <w:lvlJc w:val="left"/>
      <w:pPr>
        <w:ind w:left="4560" w:hanging="360"/>
      </w:pPr>
      <w:rPr>
        <w:rFonts w:hint="default"/>
        <w:lang w:val="en-US" w:eastAsia="en-US" w:bidi="ar-SA"/>
      </w:rPr>
    </w:lvl>
    <w:lvl w:ilvl="5" w:tplc="1A02059C">
      <w:numFmt w:val="bullet"/>
      <w:lvlText w:val="•"/>
      <w:lvlJc w:val="left"/>
      <w:pPr>
        <w:ind w:left="5580" w:hanging="360"/>
      </w:pPr>
      <w:rPr>
        <w:rFonts w:hint="default"/>
        <w:lang w:val="en-US" w:eastAsia="en-US" w:bidi="ar-SA"/>
      </w:rPr>
    </w:lvl>
    <w:lvl w:ilvl="6" w:tplc="8ABCC88C">
      <w:numFmt w:val="bullet"/>
      <w:lvlText w:val="•"/>
      <w:lvlJc w:val="left"/>
      <w:pPr>
        <w:ind w:left="6600" w:hanging="360"/>
      </w:pPr>
      <w:rPr>
        <w:rFonts w:hint="default"/>
        <w:lang w:val="en-US" w:eastAsia="en-US" w:bidi="ar-SA"/>
      </w:rPr>
    </w:lvl>
    <w:lvl w:ilvl="7" w:tplc="428095F0">
      <w:numFmt w:val="bullet"/>
      <w:lvlText w:val="•"/>
      <w:lvlJc w:val="left"/>
      <w:pPr>
        <w:ind w:left="7620" w:hanging="360"/>
      </w:pPr>
      <w:rPr>
        <w:rFonts w:hint="default"/>
        <w:lang w:val="en-US" w:eastAsia="en-US" w:bidi="ar-SA"/>
      </w:rPr>
    </w:lvl>
    <w:lvl w:ilvl="8" w:tplc="B97A07F2">
      <w:numFmt w:val="bullet"/>
      <w:lvlText w:val="•"/>
      <w:lvlJc w:val="left"/>
      <w:pPr>
        <w:ind w:left="8640" w:hanging="360"/>
      </w:pPr>
      <w:rPr>
        <w:rFonts w:hint="default"/>
        <w:lang w:val="en-US" w:eastAsia="en-US" w:bidi="ar-SA"/>
      </w:rPr>
    </w:lvl>
  </w:abstractNum>
  <w:abstractNum w:abstractNumId="7" w15:restartNumberingAfterBreak="0">
    <w:nsid w:val="0F211BCF"/>
    <w:multiLevelType w:val="multilevel"/>
    <w:tmpl w:val="F3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55E68"/>
    <w:multiLevelType w:val="hybridMultilevel"/>
    <w:tmpl w:val="0F3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0E58"/>
    <w:multiLevelType w:val="multilevel"/>
    <w:tmpl w:val="D42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864F8"/>
    <w:multiLevelType w:val="multilevel"/>
    <w:tmpl w:val="AFC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61846"/>
    <w:multiLevelType w:val="multilevel"/>
    <w:tmpl w:val="E37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31DD4"/>
    <w:multiLevelType w:val="hybridMultilevel"/>
    <w:tmpl w:val="3BF8EB5E"/>
    <w:lvl w:ilvl="0" w:tplc="BF0CAE9C">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3216406E"/>
    <w:multiLevelType w:val="multilevel"/>
    <w:tmpl w:val="F56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E7348"/>
    <w:multiLevelType w:val="multilevel"/>
    <w:tmpl w:val="A63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F203B"/>
    <w:multiLevelType w:val="hybridMultilevel"/>
    <w:tmpl w:val="9920ED76"/>
    <w:lvl w:ilvl="0" w:tplc="60D8D1F8">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07D4307"/>
    <w:multiLevelType w:val="hybridMultilevel"/>
    <w:tmpl w:val="5F26A566"/>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7" w15:restartNumberingAfterBreak="0">
    <w:nsid w:val="41121809"/>
    <w:multiLevelType w:val="multilevel"/>
    <w:tmpl w:val="79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122FE"/>
    <w:multiLevelType w:val="multilevel"/>
    <w:tmpl w:val="634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D62DF"/>
    <w:multiLevelType w:val="multilevel"/>
    <w:tmpl w:val="80E6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74CFC"/>
    <w:multiLevelType w:val="multilevel"/>
    <w:tmpl w:val="528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1F47"/>
    <w:multiLevelType w:val="hybridMultilevel"/>
    <w:tmpl w:val="4A1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A6301"/>
    <w:multiLevelType w:val="hybridMultilevel"/>
    <w:tmpl w:val="44E809F8"/>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547F5804"/>
    <w:multiLevelType w:val="hybridMultilevel"/>
    <w:tmpl w:val="92A2CA14"/>
    <w:lvl w:ilvl="0" w:tplc="B81C9736">
      <w:numFmt w:val="bullet"/>
      <w:lvlText w:val="−"/>
      <w:lvlJc w:val="left"/>
      <w:pPr>
        <w:ind w:left="1080"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90701"/>
    <w:multiLevelType w:val="multilevel"/>
    <w:tmpl w:val="B30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F61F5"/>
    <w:multiLevelType w:val="multilevel"/>
    <w:tmpl w:val="7D1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16AF9"/>
    <w:multiLevelType w:val="multilevel"/>
    <w:tmpl w:val="4FE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80C6D"/>
    <w:multiLevelType w:val="multilevel"/>
    <w:tmpl w:val="BE9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950F5"/>
    <w:multiLevelType w:val="hybridMultilevel"/>
    <w:tmpl w:val="19623480"/>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9" w15:restartNumberingAfterBreak="0">
    <w:nsid w:val="71ED7457"/>
    <w:multiLevelType w:val="multilevel"/>
    <w:tmpl w:val="1F3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625169"/>
    <w:multiLevelType w:val="multilevel"/>
    <w:tmpl w:val="CC1C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45ABE"/>
    <w:multiLevelType w:val="multilevel"/>
    <w:tmpl w:val="D76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31192"/>
    <w:multiLevelType w:val="multilevel"/>
    <w:tmpl w:val="8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813283">
    <w:abstractNumId w:val="6"/>
  </w:num>
  <w:num w:numId="2" w16cid:durableId="1077359721">
    <w:abstractNumId w:val="16"/>
  </w:num>
  <w:num w:numId="3" w16cid:durableId="1722943241">
    <w:abstractNumId w:val="2"/>
  </w:num>
  <w:num w:numId="4" w16cid:durableId="1943754483">
    <w:abstractNumId w:val="28"/>
  </w:num>
  <w:num w:numId="5" w16cid:durableId="334889644">
    <w:abstractNumId w:val="22"/>
  </w:num>
  <w:num w:numId="6" w16cid:durableId="1417049540">
    <w:abstractNumId w:val="15"/>
  </w:num>
  <w:num w:numId="7" w16cid:durableId="1298535272">
    <w:abstractNumId w:val="0"/>
  </w:num>
  <w:num w:numId="8" w16cid:durableId="1273785730">
    <w:abstractNumId w:val="12"/>
  </w:num>
  <w:num w:numId="9" w16cid:durableId="1286502553">
    <w:abstractNumId w:val="23"/>
  </w:num>
  <w:num w:numId="10" w16cid:durableId="1223981543">
    <w:abstractNumId w:val="1"/>
  </w:num>
  <w:num w:numId="11" w16cid:durableId="1582911260">
    <w:abstractNumId w:val="27"/>
  </w:num>
  <w:num w:numId="12" w16cid:durableId="1604192029">
    <w:abstractNumId w:val="7"/>
  </w:num>
  <w:num w:numId="13" w16cid:durableId="1554732883">
    <w:abstractNumId w:val="5"/>
  </w:num>
  <w:num w:numId="14" w16cid:durableId="1320424090">
    <w:abstractNumId w:val="17"/>
  </w:num>
  <w:num w:numId="15" w16cid:durableId="603809882">
    <w:abstractNumId w:val="25"/>
  </w:num>
  <w:num w:numId="16" w16cid:durableId="780033038">
    <w:abstractNumId w:val="29"/>
  </w:num>
  <w:num w:numId="17" w16cid:durableId="554390050">
    <w:abstractNumId w:val="26"/>
  </w:num>
  <w:num w:numId="18" w16cid:durableId="2060668767">
    <w:abstractNumId w:val="21"/>
  </w:num>
  <w:num w:numId="19" w16cid:durableId="1026638660">
    <w:abstractNumId w:val="30"/>
  </w:num>
  <w:num w:numId="20" w16cid:durableId="471215935">
    <w:abstractNumId w:val="14"/>
  </w:num>
  <w:num w:numId="21" w16cid:durableId="1079399868">
    <w:abstractNumId w:val="20"/>
  </w:num>
  <w:num w:numId="22" w16cid:durableId="1027098897">
    <w:abstractNumId w:val="18"/>
  </w:num>
  <w:num w:numId="23" w16cid:durableId="168641060">
    <w:abstractNumId w:val="19"/>
  </w:num>
  <w:num w:numId="24" w16cid:durableId="234554080">
    <w:abstractNumId w:val="10"/>
  </w:num>
  <w:num w:numId="25" w16cid:durableId="682172265">
    <w:abstractNumId w:val="3"/>
  </w:num>
  <w:num w:numId="26" w16cid:durableId="333071583">
    <w:abstractNumId w:val="9"/>
  </w:num>
  <w:num w:numId="27" w16cid:durableId="270402991">
    <w:abstractNumId w:val="24"/>
  </w:num>
  <w:num w:numId="28" w16cid:durableId="1617827367">
    <w:abstractNumId w:val="13"/>
  </w:num>
  <w:num w:numId="29" w16cid:durableId="393628246">
    <w:abstractNumId w:val="32"/>
  </w:num>
  <w:num w:numId="30" w16cid:durableId="1445423574">
    <w:abstractNumId w:val="4"/>
  </w:num>
  <w:num w:numId="31" w16cid:durableId="221870127">
    <w:abstractNumId w:val="11"/>
  </w:num>
  <w:num w:numId="32" w16cid:durableId="454444513">
    <w:abstractNumId w:val="31"/>
  </w:num>
  <w:num w:numId="33" w16cid:durableId="571280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F"/>
    <w:rsid w:val="0000097A"/>
    <w:rsid w:val="00002A56"/>
    <w:rsid w:val="0001566F"/>
    <w:rsid w:val="00031127"/>
    <w:rsid w:val="00045240"/>
    <w:rsid w:val="0005624F"/>
    <w:rsid w:val="00070F47"/>
    <w:rsid w:val="000820B4"/>
    <w:rsid w:val="000C497D"/>
    <w:rsid w:val="000C4CD8"/>
    <w:rsid w:val="000C7CF3"/>
    <w:rsid w:val="000E2348"/>
    <w:rsid w:val="000F57A3"/>
    <w:rsid w:val="0010649B"/>
    <w:rsid w:val="00113391"/>
    <w:rsid w:val="00122A8E"/>
    <w:rsid w:val="001275EE"/>
    <w:rsid w:val="00131674"/>
    <w:rsid w:val="00133B75"/>
    <w:rsid w:val="00153DBB"/>
    <w:rsid w:val="001A697F"/>
    <w:rsid w:val="001A782B"/>
    <w:rsid w:val="001B7DA1"/>
    <w:rsid w:val="001D6F0B"/>
    <w:rsid w:val="001E44DE"/>
    <w:rsid w:val="002043FB"/>
    <w:rsid w:val="0020749B"/>
    <w:rsid w:val="002100CC"/>
    <w:rsid w:val="00216649"/>
    <w:rsid w:val="0023378B"/>
    <w:rsid w:val="0023778F"/>
    <w:rsid w:val="0025765F"/>
    <w:rsid w:val="002660A7"/>
    <w:rsid w:val="0027377F"/>
    <w:rsid w:val="0027524D"/>
    <w:rsid w:val="0029617E"/>
    <w:rsid w:val="002E0234"/>
    <w:rsid w:val="002F4711"/>
    <w:rsid w:val="002F473D"/>
    <w:rsid w:val="00301FF1"/>
    <w:rsid w:val="0030541A"/>
    <w:rsid w:val="00310628"/>
    <w:rsid w:val="0033066C"/>
    <w:rsid w:val="00365748"/>
    <w:rsid w:val="00372E8D"/>
    <w:rsid w:val="003C784E"/>
    <w:rsid w:val="003D4C81"/>
    <w:rsid w:val="00404BDF"/>
    <w:rsid w:val="004124D9"/>
    <w:rsid w:val="0041624E"/>
    <w:rsid w:val="00454EDC"/>
    <w:rsid w:val="0045799B"/>
    <w:rsid w:val="00480CCF"/>
    <w:rsid w:val="0048492A"/>
    <w:rsid w:val="00493F9F"/>
    <w:rsid w:val="004A6F13"/>
    <w:rsid w:val="004B6761"/>
    <w:rsid w:val="004D2E67"/>
    <w:rsid w:val="004F1867"/>
    <w:rsid w:val="00500D00"/>
    <w:rsid w:val="00502094"/>
    <w:rsid w:val="00515D0E"/>
    <w:rsid w:val="005229D2"/>
    <w:rsid w:val="005330A6"/>
    <w:rsid w:val="00534CDA"/>
    <w:rsid w:val="00541269"/>
    <w:rsid w:val="005556EF"/>
    <w:rsid w:val="00557DE0"/>
    <w:rsid w:val="0056158B"/>
    <w:rsid w:val="00574415"/>
    <w:rsid w:val="00581E70"/>
    <w:rsid w:val="005D6C7F"/>
    <w:rsid w:val="005F2603"/>
    <w:rsid w:val="0065170F"/>
    <w:rsid w:val="00673699"/>
    <w:rsid w:val="0069543D"/>
    <w:rsid w:val="006A0F46"/>
    <w:rsid w:val="006A796B"/>
    <w:rsid w:val="0070451E"/>
    <w:rsid w:val="0071286A"/>
    <w:rsid w:val="0074016F"/>
    <w:rsid w:val="007521A6"/>
    <w:rsid w:val="007604B7"/>
    <w:rsid w:val="00764BC7"/>
    <w:rsid w:val="00764CDB"/>
    <w:rsid w:val="00794ACE"/>
    <w:rsid w:val="00795086"/>
    <w:rsid w:val="007979B9"/>
    <w:rsid w:val="007A0D74"/>
    <w:rsid w:val="007C06EB"/>
    <w:rsid w:val="007D1406"/>
    <w:rsid w:val="007D2004"/>
    <w:rsid w:val="007D5289"/>
    <w:rsid w:val="008142FF"/>
    <w:rsid w:val="00814B2D"/>
    <w:rsid w:val="008154E0"/>
    <w:rsid w:val="00872836"/>
    <w:rsid w:val="0087375B"/>
    <w:rsid w:val="00887ED2"/>
    <w:rsid w:val="008C1593"/>
    <w:rsid w:val="008D242E"/>
    <w:rsid w:val="008E0188"/>
    <w:rsid w:val="00903904"/>
    <w:rsid w:val="0091007B"/>
    <w:rsid w:val="00911796"/>
    <w:rsid w:val="00914A79"/>
    <w:rsid w:val="00916044"/>
    <w:rsid w:val="00923B93"/>
    <w:rsid w:val="009363FA"/>
    <w:rsid w:val="00936D62"/>
    <w:rsid w:val="00972701"/>
    <w:rsid w:val="00976D00"/>
    <w:rsid w:val="00993CE4"/>
    <w:rsid w:val="009B7FEC"/>
    <w:rsid w:val="009F5B1A"/>
    <w:rsid w:val="00A1467A"/>
    <w:rsid w:val="00A93967"/>
    <w:rsid w:val="00AA63C8"/>
    <w:rsid w:val="00AB2464"/>
    <w:rsid w:val="00AB2C2A"/>
    <w:rsid w:val="00AC28EA"/>
    <w:rsid w:val="00AC6987"/>
    <w:rsid w:val="00AF4FFE"/>
    <w:rsid w:val="00B0001D"/>
    <w:rsid w:val="00B23850"/>
    <w:rsid w:val="00B355EC"/>
    <w:rsid w:val="00B439E0"/>
    <w:rsid w:val="00B71A94"/>
    <w:rsid w:val="00B85E97"/>
    <w:rsid w:val="00B9022D"/>
    <w:rsid w:val="00BA479D"/>
    <w:rsid w:val="00BA7A30"/>
    <w:rsid w:val="00BB369C"/>
    <w:rsid w:val="00BB4652"/>
    <w:rsid w:val="00BB6967"/>
    <w:rsid w:val="00BC7D0F"/>
    <w:rsid w:val="00C36992"/>
    <w:rsid w:val="00C71EC8"/>
    <w:rsid w:val="00C75827"/>
    <w:rsid w:val="00C81B46"/>
    <w:rsid w:val="00C9638B"/>
    <w:rsid w:val="00CB722A"/>
    <w:rsid w:val="00CC321B"/>
    <w:rsid w:val="00CF5C86"/>
    <w:rsid w:val="00D1410E"/>
    <w:rsid w:val="00D27C2C"/>
    <w:rsid w:val="00D311C4"/>
    <w:rsid w:val="00D319E9"/>
    <w:rsid w:val="00D33D92"/>
    <w:rsid w:val="00D57386"/>
    <w:rsid w:val="00D84461"/>
    <w:rsid w:val="00D97FB3"/>
    <w:rsid w:val="00DA6C6E"/>
    <w:rsid w:val="00DF0A4B"/>
    <w:rsid w:val="00DF497C"/>
    <w:rsid w:val="00E02A5D"/>
    <w:rsid w:val="00E35C4E"/>
    <w:rsid w:val="00E46855"/>
    <w:rsid w:val="00E523D3"/>
    <w:rsid w:val="00E8580B"/>
    <w:rsid w:val="00EC6EE4"/>
    <w:rsid w:val="00EE5F1A"/>
    <w:rsid w:val="00EF0CAD"/>
    <w:rsid w:val="00EF505B"/>
    <w:rsid w:val="00F11F66"/>
    <w:rsid w:val="00F125A8"/>
    <w:rsid w:val="00F54670"/>
    <w:rsid w:val="00F55C8A"/>
    <w:rsid w:val="00F7111C"/>
    <w:rsid w:val="00F835E7"/>
    <w:rsid w:val="00F96682"/>
    <w:rsid w:val="00FA7198"/>
    <w:rsid w:val="00FB4C65"/>
    <w:rsid w:val="00FC50D6"/>
    <w:rsid w:val="00FC5E1B"/>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78D3"/>
  <w15:docId w15:val="{9AFEFD2B-CB8F-4245-A2DE-0AC08E4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ckeye Serif 2" w:eastAsia="Buckeye Serif 2" w:hAnsi="Buckeye Serif 2" w:cs="Buckeye Serif 2"/>
    </w:rPr>
  </w:style>
  <w:style w:type="paragraph" w:styleId="Heading1">
    <w:name w:val="heading 1"/>
    <w:basedOn w:val="Normal"/>
    <w:next w:val="Normal"/>
    <w:link w:val="Heading1Char"/>
    <w:uiPriority w:val="9"/>
    <w:qFormat/>
    <w:rsid w:val="00FC5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737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uckeyeSerif2-SemiBold" w:eastAsia="BuckeyeSerif2-SemiBold" w:hAnsi="BuckeyeSerif2-SemiBold" w:cs="BuckeyeSerif2-SemiBold"/>
      <w:b/>
      <w:bCs/>
    </w:rPr>
  </w:style>
  <w:style w:type="paragraph" w:styleId="Title">
    <w:name w:val="Title"/>
    <w:basedOn w:val="Normal"/>
    <w:uiPriority w:val="10"/>
    <w:qFormat/>
    <w:pPr>
      <w:spacing w:before="190"/>
      <w:ind w:left="120"/>
    </w:pPr>
    <w:rPr>
      <w:rFonts w:ascii="BuckeyeSerif2-Black" w:eastAsia="BuckeyeSerif2-Black" w:hAnsi="BuckeyeSerif2-Black" w:cs="BuckeyeSerif2-Black"/>
      <w:b/>
      <w:bCs/>
      <w:sz w:val="48"/>
      <w:szCs w:val="4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7D"/>
    <w:pPr>
      <w:tabs>
        <w:tab w:val="center" w:pos="4680"/>
        <w:tab w:val="right" w:pos="9360"/>
      </w:tabs>
    </w:pPr>
  </w:style>
  <w:style w:type="character" w:customStyle="1" w:styleId="HeaderChar">
    <w:name w:val="Header Char"/>
    <w:basedOn w:val="DefaultParagraphFont"/>
    <w:link w:val="Header"/>
    <w:uiPriority w:val="99"/>
    <w:rsid w:val="000C497D"/>
    <w:rPr>
      <w:rFonts w:ascii="Buckeye Serif 2" w:eastAsia="Buckeye Serif 2" w:hAnsi="Buckeye Serif 2" w:cs="Buckeye Serif 2"/>
    </w:rPr>
  </w:style>
  <w:style w:type="paragraph" w:styleId="Footer">
    <w:name w:val="footer"/>
    <w:basedOn w:val="Normal"/>
    <w:link w:val="FooterChar"/>
    <w:uiPriority w:val="99"/>
    <w:unhideWhenUsed/>
    <w:rsid w:val="000C497D"/>
    <w:pPr>
      <w:tabs>
        <w:tab w:val="center" w:pos="4680"/>
        <w:tab w:val="right" w:pos="9360"/>
      </w:tabs>
    </w:pPr>
  </w:style>
  <w:style w:type="character" w:customStyle="1" w:styleId="FooterChar">
    <w:name w:val="Footer Char"/>
    <w:basedOn w:val="DefaultParagraphFont"/>
    <w:link w:val="Footer"/>
    <w:uiPriority w:val="99"/>
    <w:rsid w:val="000C497D"/>
    <w:rPr>
      <w:rFonts w:ascii="Buckeye Serif 2" w:eastAsia="Buckeye Serif 2" w:hAnsi="Buckeye Serif 2" w:cs="Buckeye Serif 2"/>
    </w:rPr>
  </w:style>
  <w:style w:type="character" w:styleId="Strong">
    <w:name w:val="Strong"/>
    <w:basedOn w:val="DefaultParagraphFont"/>
    <w:uiPriority w:val="22"/>
    <w:qFormat/>
    <w:rsid w:val="008E0188"/>
    <w:rPr>
      <w:b/>
      <w:bCs/>
    </w:rPr>
  </w:style>
  <w:style w:type="character" w:styleId="Hyperlink">
    <w:name w:val="Hyperlink"/>
    <w:basedOn w:val="DefaultParagraphFont"/>
    <w:uiPriority w:val="99"/>
    <w:unhideWhenUsed/>
    <w:rsid w:val="008E0188"/>
    <w:rPr>
      <w:color w:val="0000FF"/>
      <w:u w:val="single"/>
    </w:rPr>
  </w:style>
  <w:style w:type="paragraph" w:customStyle="1" w:styleId="Default">
    <w:name w:val="Default"/>
    <w:rsid w:val="00515D0E"/>
    <w:pPr>
      <w:widowControl/>
      <w:adjustRightInd w:val="0"/>
    </w:pPr>
    <w:rPr>
      <w:rFonts w:ascii="Open Sans Light" w:hAnsi="Open Sans Light" w:cs="Open Sans Light"/>
      <w:color w:val="000000"/>
      <w:sz w:val="24"/>
      <w:szCs w:val="24"/>
    </w:rPr>
  </w:style>
  <w:style w:type="character" w:customStyle="1" w:styleId="markedcontent">
    <w:name w:val="markedcontent"/>
    <w:basedOn w:val="DefaultParagraphFont"/>
    <w:rsid w:val="00872836"/>
  </w:style>
  <w:style w:type="character" w:styleId="UnresolvedMention">
    <w:name w:val="Unresolved Mention"/>
    <w:basedOn w:val="DefaultParagraphFont"/>
    <w:uiPriority w:val="99"/>
    <w:semiHidden/>
    <w:unhideWhenUsed/>
    <w:rsid w:val="002E0234"/>
    <w:rPr>
      <w:color w:val="605E5C"/>
      <w:shd w:val="clear" w:color="auto" w:fill="E1DFDD"/>
    </w:rPr>
  </w:style>
  <w:style w:type="character" w:styleId="FollowedHyperlink">
    <w:name w:val="FollowedHyperlink"/>
    <w:basedOn w:val="DefaultParagraphFont"/>
    <w:uiPriority w:val="99"/>
    <w:semiHidden/>
    <w:unhideWhenUsed/>
    <w:rsid w:val="00B23850"/>
    <w:rPr>
      <w:color w:val="800080" w:themeColor="followedHyperlink"/>
      <w:u w:val="single"/>
    </w:rPr>
  </w:style>
  <w:style w:type="character" w:customStyle="1" w:styleId="BodyTextChar">
    <w:name w:val="Body Text Char"/>
    <w:basedOn w:val="DefaultParagraphFont"/>
    <w:link w:val="BodyText"/>
    <w:uiPriority w:val="1"/>
    <w:rsid w:val="0048492A"/>
    <w:rPr>
      <w:rFonts w:ascii="BuckeyeSerif2-SemiBold" w:eastAsia="BuckeyeSerif2-SemiBold" w:hAnsi="BuckeyeSerif2-SemiBold" w:cs="BuckeyeSerif2-SemiBold"/>
      <w:b/>
      <w:bCs/>
    </w:rPr>
  </w:style>
  <w:style w:type="paragraph" w:styleId="NormalWeb">
    <w:name w:val="Normal (Web)"/>
    <w:basedOn w:val="Normal"/>
    <w:uiPriority w:val="99"/>
    <w:unhideWhenUsed/>
    <w:rsid w:val="00153D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E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7377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AC6987"/>
    <w:pPr>
      <w:spacing w:after="200"/>
    </w:pPr>
    <w:rPr>
      <w:i/>
      <w:iCs/>
      <w:color w:val="1F497D" w:themeColor="text2"/>
      <w:sz w:val="18"/>
      <w:szCs w:val="18"/>
    </w:rPr>
  </w:style>
  <w:style w:type="character" w:styleId="PlaceholderText">
    <w:name w:val="Placeholder Text"/>
    <w:basedOn w:val="DefaultParagraphFont"/>
    <w:uiPriority w:val="99"/>
    <w:semiHidden/>
    <w:rsid w:val="00A146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520">
      <w:bodyDiv w:val="1"/>
      <w:marLeft w:val="0"/>
      <w:marRight w:val="0"/>
      <w:marTop w:val="0"/>
      <w:marBottom w:val="0"/>
      <w:divBdr>
        <w:top w:val="none" w:sz="0" w:space="0" w:color="auto"/>
        <w:left w:val="none" w:sz="0" w:space="0" w:color="auto"/>
        <w:bottom w:val="none" w:sz="0" w:space="0" w:color="auto"/>
        <w:right w:val="none" w:sz="0" w:space="0" w:color="auto"/>
      </w:divBdr>
    </w:div>
    <w:div w:id="489560696">
      <w:bodyDiv w:val="1"/>
      <w:marLeft w:val="0"/>
      <w:marRight w:val="0"/>
      <w:marTop w:val="0"/>
      <w:marBottom w:val="0"/>
      <w:divBdr>
        <w:top w:val="none" w:sz="0" w:space="0" w:color="auto"/>
        <w:left w:val="none" w:sz="0" w:space="0" w:color="auto"/>
        <w:bottom w:val="none" w:sz="0" w:space="0" w:color="auto"/>
        <w:right w:val="none" w:sz="0" w:space="0" w:color="auto"/>
      </w:divBdr>
    </w:div>
    <w:div w:id="714549484">
      <w:bodyDiv w:val="1"/>
      <w:marLeft w:val="0"/>
      <w:marRight w:val="0"/>
      <w:marTop w:val="0"/>
      <w:marBottom w:val="0"/>
      <w:divBdr>
        <w:top w:val="none" w:sz="0" w:space="0" w:color="auto"/>
        <w:left w:val="none" w:sz="0" w:space="0" w:color="auto"/>
        <w:bottom w:val="none" w:sz="0" w:space="0" w:color="auto"/>
        <w:right w:val="none" w:sz="0" w:space="0" w:color="auto"/>
      </w:divBdr>
    </w:div>
    <w:div w:id="733897690">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972128245">
      <w:bodyDiv w:val="1"/>
      <w:marLeft w:val="0"/>
      <w:marRight w:val="0"/>
      <w:marTop w:val="0"/>
      <w:marBottom w:val="0"/>
      <w:divBdr>
        <w:top w:val="none" w:sz="0" w:space="0" w:color="auto"/>
        <w:left w:val="none" w:sz="0" w:space="0" w:color="auto"/>
        <w:bottom w:val="none" w:sz="0" w:space="0" w:color="auto"/>
        <w:right w:val="none" w:sz="0" w:space="0" w:color="auto"/>
      </w:divBdr>
    </w:div>
    <w:div w:id="1291010020">
      <w:bodyDiv w:val="1"/>
      <w:marLeft w:val="0"/>
      <w:marRight w:val="0"/>
      <w:marTop w:val="0"/>
      <w:marBottom w:val="0"/>
      <w:divBdr>
        <w:top w:val="none" w:sz="0" w:space="0" w:color="auto"/>
        <w:left w:val="none" w:sz="0" w:space="0" w:color="auto"/>
        <w:bottom w:val="none" w:sz="0" w:space="0" w:color="auto"/>
        <w:right w:val="none" w:sz="0" w:space="0" w:color="auto"/>
      </w:divBdr>
    </w:div>
    <w:div w:id="1389299239">
      <w:bodyDiv w:val="1"/>
      <w:marLeft w:val="0"/>
      <w:marRight w:val="0"/>
      <w:marTop w:val="0"/>
      <w:marBottom w:val="0"/>
      <w:divBdr>
        <w:top w:val="none" w:sz="0" w:space="0" w:color="auto"/>
        <w:left w:val="none" w:sz="0" w:space="0" w:color="auto"/>
        <w:bottom w:val="none" w:sz="0" w:space="0" w:color="auto"/>
        <w:right w:val="none" w:sz="0" w:space="0" w:color="auto"/>
      </w:divBdr>
    </w:div>
    <w:div w:id="1476414964">
      <w:bodyDiv w:val="1"/>
      <w:marLeft w:val="0"/>
      <w:marRight w:val="0"/>
      <w:marTop w:val="0"/>
      <w:marBottom w:val="0"/>
      <w:divBdr>
        <w:top w:val="none" w:sz="0" w:space="0" w:color="auto"/>
        <w:left w:val="none" w:sz="0" w:space="0" w:color="auto"/>
        <w:bottom w:val="none" w:sz="0" w:space="0" w:color="auto"/>
        <w:right w:val="none" w:sz="0" w:space="0" w:color="auto"/>
      </w:divBdr>
    </w:div>
    <w:div w:id="2055692539">
      <w:bodyDiv w:val="1"/>
      <w:marLeft w:val="0"/>
      <w:marRight w:val="0"/>
      <w:marTop w:val="0"/>
      <w:marBottom w:val="0"/>
      <w:divBdr>
        <w:top w:val="none" w:sz="0" w:space="0" w:color="auto"/>
        <w:left w:val="none" w:sz="0" w:space="0" w:color="auto"/>
        <w:bottom w:val="none" w:sz="0" w:space="0" w:color="auto"/>
        <w:right w:val="none" w:sz="0" w:space="0" w:color="auto"/>
      </w:divBdr>
    </w:div>
    <w:div w:id="214480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fe.easia.columbia.edu/neh/course1/economy1.html" TargetMode="External"/><Relationship Id="rId18" Type="http://schemas.openxmlformats.org/officeDocument/2006/relationships/hyperlink" Target="https://cyber.harvard.edu/ChinaDragon/lin_xexu.html" TargetMode="External"/><Relationship Id="rId26" Type="http://schemas.openxmlformats.org/officeDocument/2006/relationships/hyperlink" Target="https://www.asianstudies.org/wp-content/uploads/china-in-the-world-the-rise-and-fall-of-the-canton-system.pdf" TargetMode="External"/><Relationship Id="rId3" Type="http://schemas.openxmlformats.org/officeDocument/2006/relationships/customXml" Target="../customXml/item3.xml"/><Relationship Id="rId21" Type="http://schemas.openxmlformats.org/officeDocument/2006/relationships/hyperlink" Target="https://drive.google.com/file/d/11IaPn25QpbiMi9GFrz8eOzDxHgB1rfjo/view?usp=shar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fe.easia.columbia.edu/neh/course1/economy1.html" TargetMode="External"/><Relationship Id="rId17" Type="http://schemas.openxmlformats.org/officeDocument/2006/relationships/hyperlink" Target="https://visualizingcultures.mit.edu/opium_wars_01/index.html" TargetMode="External"/><Relationship Id="rId25" Type="http://schemas.openxmlformats.org/officeDocument/2006/relationships/hyperlink" Target="https://docs.google.com/presentation/d/145uvFRTe7ROCy-BjkHNqWCsPABduzZLSuUu4qmy5UR0/edi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sualizingcultures.mit.edu/opium_wars_01/index.html" TargetMode="External"/><Relationship Id="rId20" Type="http://schemas.openxmlformats.org/officeDocument/2006/relationships/hyperlink" Target="https://digital.library.mcgill.ca/westchina/trade.htm?reload" TargetMode="External"/><Relationship Id="rId29" Type="http://schemas.openxmlformats.org/officeDocument/2006/relationships/hyperlink" Target="https://digital.library.mcgill.ca/westchina/trade.htm?re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pr.org/2019/07/01/737761290/looking-back-22-years-to-the-handover-of-hong-kong-from-britain-to-china"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sualizingcultures.mit.edu/rise_fall_canton_01/index.html" TargetMode="External"/><Relationship Id="rId23" Type="http://schemas.openxmlformats.org/officeDocument/2006/relationships/hyperlink" Target="https://drive.google.com/file/d/11PUrckY2ayuYHfhseTmgr7dq-yQc9shG/view?usp=sharing" TargetMode="External"/><Relationship Id="rId28" Type="http://schemas.openxmlformats.org/officeDocument/2006/relationships/hyperlink" Target="https://cyber.harvard.edu/ChinaDragon/lin_xexu.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ina.usc.edu/treaty-nanjing-nanking-1842" TargetMode="External"/><Relationship Id="rId31" Type="http://schemas.openxmlformats.org/officeDocument/2006/relationships/hyperlink" Target="https://easc.osu.edu/resources/teach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ualizingcultures.mit.edu/rise_fall_canton_01/index.html" TargetMode="External"/><Relationship Id="rId22" Type="http://schemas.openxmlformats.org/officeDocument/2006/relationships/hyperlink" Target="https://drive.google.com/file/d/1elekvjLQDESg0hAyHjXNusToJluoNfdi/view?usp=sharing" TargetMode="External"/><Relationship Id="rId27" Type="http://schemas.openxmlformats.org/officeDocument/2006/relationships/hyperlink" Target="https://www.asianstudies.org/wp-content/uploads/VishnevskayaSpring2022EAA.pdf" TargetMode="External"/><Relationship Id="rId30" Type="http://schemas.openxmlformats.org/officeDocument/2006/relationships/hyperlink" Target="https://www.asianstudies.org/publications/eaa/archives/the-national-humiliation-narrative-dealing-with-the-present-by-fixating-on-the-past/"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2EAD5FA9A472BB06AA3FCD249234B"/>
        <w:category>
          <w:name w:val="General"/>
          <w:gallery w:val="placeholder"/>
        </w:category>
        <w:types>
          <w:type w:val="bbPlcHdr"/>
        </w:types>
        <w:behaviors>
          <w:behavior w:val="content"/>
        </w:behaviors>
        <w:guid w:val="{27808A3A-2C3D-4F56-B65C-4F4D44C833FF}"/>
      </w:docPartPr>
      <w:docPartBody>
        <w:p w:rsidR="003025CD" w:rsidRDefault="003025CD">
          <w:r w:rsidRPr="000B63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CD"/>
    <w:rsid w:val="00194D7C"/>
    <w:rsid w:val="003025CD"/>
    <w:rsid w:val="00A57639"/>
    <w:rsid w:val="00BC7794"/>
    <w:rsid w:val="00E5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5C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Props1.xml><?xml version="1.0" encoding="utf-8"?>
<ds:datastoreItem xmlns:ds="http://schemas.openxmlformats.org/officeDocument/2006/customXml" ds:itemID="{80253F1F-B171-4C0D-800B-F14A15AFB0DA}">
  <ds:schemaRefs>
    <ds:schemaRef ds:uri="http://schemas.openxmlformats.org/officeDocument/2006/bibliography"/>
  </ds:schemaRefs>
</ds:datastoreItem>
</file>

<file path=customXml/itemProps2.xml><?xml version="1.0" encoding="utf-8"?>
<ds:datastoreItem xmlns:ds="http://schemas.openxmlformats.org/officeDocument/2006/customXml" ds:itemID="{D3538811-E71F-4013-9855-0A49454B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F440-560C-4BB6-9DA2-6606D82566AD}">
  <ds:schemaRefs>
    <ds:schemaRef ds:uri="http://schemas.microsoft.com/sharepoint/v3/contenttype/forms"/>
  </ds:schemaRefs>
</ds:datastoreItem>
</file>

<file path=customXml/itemProps4.xml><?xml version="1.0" encoding="utf-8"?>
<ds:datastoreItem xmlns:ds="http://schemas.openxmlformats.org/officeDocument/2006/customXml" ds:itemID="{C748B63F-2AAE-4F8D-B0F5-462061B9D112}">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2 STUDY GUIDE</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Study Guide</dc:title>
  <dc:creator>Smith, Janet L.</dc:creator>
  <cp:lastModifiedBy>Smith, Janet</cp:lastModifiedBy>
  <cp:revision>60</cp:revision>
  <cp:lastPrinted>2024-01-24T19:53:00Z</cp:lastPrinted>
  <dcterms:created xsi:type="dcterms:W3CDTF">2024-01-25T18:59:00Z</dcterms:created>
  <dcterms:modified xsi:type="dcterms:W3CDTF">2024-01-29T18:41:00Z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y fmtid="{D5CDD505-2E9C-101B-9397-08002B2CF9AE}" pid="4" name="Producer">
    <vt:lpwstr>macOS Version 13.2 (Build 22D49) Quartz PDFContext</vt:lpwstr>
  </property>
  <property fmtid="{D5CDD505-2E9C-101B-9397-08002B2CF9AE}" pid="5" name="ContentTypeId">
    <vt:lpwstr>0x010100EDE8FF7B1B1D3747A56B7EC5FBA5B9DF</vt:lpwstr>
  </property>
</Properties>
</file>